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677" w:rsidRPr="008F6B1B" w:rsidRDefault="008C7C23" w:rsidP="006140E3">
      <w:pPr>
        <w:pStyle w:val="1"/>
        <w:jc w:val="center"/>
      </w:pPr>
      <w:r w:rsidRPr="008F6B1B">
        <w:t>2</w:t>
      </w:r>
      <w:r w:rsidR="000E6677" w:rsidRPr="008F6B1B">
        <w:t>. ОЦЕНОЧНЫЕ СРЕДСТВА</w:t>
      </w:r>
    </w:p>
    <w:p w:rsidR="000461FC" w:rsidRPr="008F6B1B" w:rsidRDefault="000461FC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871CE" w:rsidRPr="008F6B1B" w:rsidRDefault="008804AA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Данный раздел содержит</w:t>
      </w:r>
      <w:r w:rsidR="000E6677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701B38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типовые контрольные задания или иные материалы, необходимые для оценки знаний, умений, навыков и (или) опыта деятельности, характеризующих этапы формирования компетенций в процессе освоения образовательной программы</w:t>
      </w:r>
      <w:r w:rsidR="000E6677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Описание </w:t>
      </w:r>
      <w:r w:rsidR="000E6677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каждого оценочного средства 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содержит </w:t>
      </w:r>
      <w:r w:rsidR="000E6677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методические материалы</w:t>
      </w:r>
      <w:r w:rsidR="00701B38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, определяющие процедуры оценивания знаний, умений, навыков и (или) опыта деятельности, характеризующих этапы формирования компетенций.</w:t>
      </w:r>
    </w:p>
    <w:p w:rsidR="008F6B1B" w:rsidRPr="008F6B1B" w:rsidRDefault="008F6B1B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F6B1B" w:rsidRPr="008F6B1B" w:rsidRDefault="008F6B1B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Перечень оценочных средств, материалы которых представлены в данном разделе:</w:t>
      </w:r>
    </w:p>
    <w:p w:rsidR="00844846" w:rsidRPr="008F6B1B" w:rsidRDefault="00844846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7533E" w:rsidRPr="0077533E" w:rsidRDefault="0077533E" w:rsidP="007753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77533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056D83" w:rsidRPr="0077533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Доклад на исследовательской лаборатории</w:t>
      </w:r>
    </w:p>
    <w:p w:rsidR="00A23A6B" w:rsidRPr="0077533E" w:rsidRDefault="00056D83" w:rsidP="007753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7533E">
        <w:rPr>
          <w:lang w:eastAsia="ar-SA"/>
        </w:rPr>
        <w:br/>
      </w:r>
      <w:r w:rsidR="00A23A6B" w:rsidRPr="0077533E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Доклад</w:t>
      </w:r>
      <w:r w:rsidR="00A23A6B" w:rsidRPr="0077533E">
        <w:rPr>
          <w:rFonts w:ascii="Times New Roman" w:eastAsia="Times New Roman" w:hAnsi="Times New Roman" w:cs="Times New Roman"/>
          <w:sz w:val="24"/>
          <w:szCs w:val="24"/>
          <w:lang w:eastAsia="ar-SA"/>
        </w:rPr>
        <w:t> – это научное сообщение на семинарском занятии, заседании студенческого научного кружка или студенческой конференции.</w:t>
      </w:r>
    </w:p>
    <w:p w:rsidR="00A23A6B" w:rsidRPr="004C66AC" w:rsidRDefault="00A23A6B" w:rsidP="00A23A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Существует несколько стилей изложения, например, разговорный стиль, канцелярский и т.п. Студенческий доклад должен быть изложен языком науки. Это предполагает выполнение определенных требований.</w:t>
      </w:r>
    </w:p>
    <w:p w:rsidR="00A23A6B" w:rsidRPr="004C66AC" w:rsidRDefault="00A23A6B" w:rsidP="00A23A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</w:t>
      </w: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сновные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признаки научного текста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(по </w:t>
      </w:r>
      <w:proofErr w:type="spellStart"/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М.Н.Пряхин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)</w:t>
      </w: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A23A6B" w:rsidRPr="004C66AC" w:rsidRDefault="00A23A6B" w:rsidP="00A23A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ar-SA"/>
        </w:rPr>
        <w:t>Научный текст</w:t>
      </w:r>
      <w:r w:rsidRPr="004C66AC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 – это:</w:t>
      </w:r>
    </w:p>
    <w:p w:rsidR="00A23A6B" w:rsidRPr="004C66AC" w:rsidRDefault="00A23A6B" w:rsidP="00A23A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 </w:t>
      </w:r>
    </w:p>
    <w:p w:rsidR="00A23A6B" w:rsidRPr="004C66AC" w:rsidRDefault="00A23A6B" w:rsidP="00A23A6B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Сообщение, которое опирается на широкое обобщение, на представительную сумму достоверных, подкрепленных документально и неоднократно проверенных фактов;</w:t>
      </w:r>
    </w:p>
    <w:p w:rsidR="00A23A6B" w:rsidRPr="004C66AC" w:rsidRDefault="00A23A6B" w:rsidP="00A23A6B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Сообщение о новых, ранее неизвестных явлениях природы, общества;</w:t>
      </w:r>
    </w:p>
    <w:p w:rsidR="00A23A6B" w:rsidRPr="004C66AC" w:rsidRDefault="00A23A6B" w:rsidP="00A23A6B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Сообщение, написанное с использованием строгих однозначных терминов;</w:t>
      </w:r>
    </w:p>
    <w:p w:rsidR="00A23A6B" w:rsidRPr="004C66AC" w:rsidRDefault="00A23A6B" w:rsidP="00A23A6B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Сообщение, в котором нет предвзятого отношения к изучаемому предмету, бесстрастное и не навязывающее необоснованных оценок».</w:t>
      </w:r>
    </w:p>
    <w:p w:rsidR="00A23A6B" w:rsidRPr="004C66AC" w:rsidRDefault="00A23A6B" w:rsidP="00A23A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В ходе научного доклада необходимо показать, насколько хорошо автор знаком с фундаментальными трудами по избранной теме, продемонстрировать владение методологией исследования, показать, что результат исследования есть результат широкого обобщения, а не подтасовка случайных фактов.</w:t>
      </w:r>
    </w:p>
    <w:p w:rsidR="00A23A6B" w:rsidRPr="004C66AC" w:rsidRDefault="00A23A6B" w:rsidP="00A23A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Доклад начинается с научной актуальности темы, затем дается обзор предшествующих работ и, наконец, формулируется тезис – мысль, требующая обоснования.</w:t>
      </w:r>
    </w:p>
    <w:p w:rsidR="00A23A6B" w:rsidRPr="004C66AC" w:rsidRDefault="00A23A6B" w:rsidP="00A23A6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4C66A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ar-SA"/>
        </w:rPr>
        <w:t>В качестве тезиса могут выступать:</w:t>
      </w:r>
    </w:p>
    <w:p w:rsidR="00A23A6B" w:rsidRPr="004C66AC" w:rsidRDefault="00A23A6B" w:rsidP="00A23A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 </w:t>
      </w:r>
    </w:p>
    <w:p w:rsidR="00A23A6B" w:rsidRPr="004C66AC" w:rsidRDefault="00A23A6B" w:rsidP="00A23A6B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новые неизвестные факты;</w:t>
      </w:r>
    </w:p>
    <w:p w:rsidR="00A23A6B" w:rsidRPr="004C66AC" w:rsidRDefault="00A23A6B" w:rsidP="00A23A6B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новые объяснения известных фактов;</w:t>
      </w:r>
    </w:p>
    <w:p w:rsidR="00A23A6B" w:rsidRPr="004C66AC" w:rsidRDefault="00A23A6B" w:rsidP="00A23A6B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новые оценки известных фактов.</w:t>
      </w:r>
    </w:p>
    <w:p w:rsidR="00A23A6B" w:rsidRPr="004C66AC" w:rsidRDefault="00A23A6B" w:rsidP="00A23A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Чем сомнительнее исходный тезис, тем больше аргументов требуется для его обоснования.</w:t>
      </w: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4C66A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ar-SA"/>
        </w:rPr>
        <w:t>Аргумент</w:t>
      </w: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 – это суждение, посредством которого обосновывается истинность тезиса.</w:t>
      </w:r>
    </w:p>
    <w:p w:rsidR="00A23A6B" w:rsidRPr="004C66AC" w:rsidRDefault="00A23A6B" w:rsidP="00A23A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 Аргументы, используемые в качестве доказательства, должны удовлетворять следующим требованиям:</w:t>
      </w:r>
    </w:p>
    <w:p w:rsidR="00A23A6B" w:rsidRPr="004C66AC" w:rsidRDefault="00A23A6B" w:rsidP="00A23A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 </w:t>
      </w:r>
    </w:p>
    <w:p w:rsidR="00A23A6B" w:rsidRPr="004C66AC" w:rsidRDefault="00A23A6B" w:rsidP="00A23A6B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аргументы должны быть истинными утверждениями;</w:t>
      </w:r>
    </w:p>
    <w:p w:rsidR="00A23A6B" w:rsidRPr="004C66AC" w:rsidRDefault="00A23A6B" w:rsidP="00A23A6B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истинность аргументов должна устанавливаться независимо от тезиса;</w:t>
      </w:r>
    </w:p>
    <w:p w:rsidR="00A23A6B" w:rsidRPr="004C66AC" w:rsidRDefault="00A23A6B" w:rsidP="00A23A6B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приводимые аргументы не должны противоречить друг другу;</w:t>
      </w:r>
    </w:p>
    <w:p w:rsidR="00A23A6B" w:rsidRPr="004C66AC" w:rsidRDefault="00A23A6B" w:rsidP="00A23A6B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аргументы, истинные только при определенных условиях нельзя приводить в качестве аргументов истинных всегда, везде и всюду;</w:t>
      </w:r>
    </w:p>
    <w:p w:rsidR="00A23A6B" w:rsidRPr="004C66AC" w:rsidRDefault="00A23A6B" w:rsidP="00A23A6B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аргументы должны быть соразмерны тезисам.</w:t>
      </w:r>
    </w:p>
    <w:p w:rsidR="00A23A6B" w:rsidRPr="004C66AC" w:rsidRDefault="00A23A6B" w:rsidP="00A23A6B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bookmarkStart w:id="0" w:name="_p2"/>
      <w:r w:rsidRPr="004C66AC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 </w:t>
      </w:r>
      <w:bookmarkEnd w:id="0"/>
      <w:r w:rsidRPr="004C66AC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  <w:t>Специфика доклада как устного сообщения.</w:t>
      </w:r>
    </w:p>
    <w:p w:rsidR="00A23A6B" w:rsidRPr="004C66AC" w:rsidRDefault="00A23A6B" w:rsidP="00A23A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Во-первых</w:t>
      </w: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, необходимо четко соблюдать регламент. Для того чтобы уложиться в отведенное время необходимо:</w:t>
      </w:r>
    </w:p>
    <w:p w:rsidR="00A23A6B" w:rsidRPr="004C66AC" w:rsidRDefault="00A23A6B" w:rsidP="00A23A6B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тщательно отобрать факты и примеры, исключить из текста выступления все, не относящееся напрямую к теме;</w:t>
      </w:r>
    </w:p>
    <w:p w:rsidR="00A23A6B" w:rsidRPr="004C66AC" w:rsidRDefault="00A23A6B" w:rsidP="00A23A6B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исключить все повторы;</w:t>
      </w:r>
    </w:p>
    <w:p w:rsidR="00A23A6B" w:rsidRPr="004C66AC" w:rsidRDefault="00A23A6B" w:rsidP="00A23A6B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весь иллюстративный материал (графики, диаграммы, таблицы, схемы) должен быть подготовлен заранее;</w:t>
      </w:r>
    </w:p>
    <w:p w:rsidR="00A23A6B" w:rsidRPr="004C66AC" w:rsidRDefault="00A23A6B" w:rsidP="00A23A6B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необходимо заранее проговорить вслух текст выступления, зафиксировав время и сделав поправку на волнение, которое неизбежно увеличивает время выступления перед аудиторией.</w:t>
      </w:r>
    </w:p>
    <w:p w:rsidR="00A23A6B" w:rsidRPr="004C66AC" w:rsidRDefault="00A23A6B" w:rsidP="00A23A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 </w:t>
      </w: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4C66AC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Во-вторых</w:t>
      </w: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, доклад должен хорошо восприниматься на слух.</w:t>
      </w:r>
    </w:p>
    <w:p w:rsidR="00A23A6B" w:rsidRPr="004C66AC" w:rsidRDefault="00A23A6B" w:rsidP="00A23A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Это предполагает:</w:t>
      </w:r>
    </w:p>
    <w:p w:rsidR="00A23A6B" w:rsidRPr="004C66AC" w:rsidRDefault="00A23A6B" w:rsidP="00A23A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 </w:t>
      </w:r>
    </w:p>
    <w:p w:rsidR="00A23A6B" w:rsidRPr="004C66AC" w:rsidRDefault="00A23A6B" w:rsidP="00A23A6B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краткость, т.е. исключение из текста слов и словосочетаний, не несущих смысловой нагрузки;</w:t>
      </w:r>
    </w:p>
    <w:p w:rsidR="00A23A6B" w:rsidRPr="004C66AC" w:rsidRDefault="00A23A6B" w:rsidP="00A23A6B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смысловую точность, т.е. отсутствие возможности двоякого толкования тех или иных фраз;</w:t>
      </w:r>
    </w:p>
    <w:p w:rsidR="00A23A6B" w:rsidRDefault="00A23A6B" w:rsidP="00A23A6B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отказ от неоправданного использования иностранных слов и сложных грамматических конструкций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;</w:t>
      </w:r>
    </w:p>
    <w:p w:rsidR="00A23A6B" w:rsidRPr="004C66AC" w:rsidRDefault="00A23A6B" w:rsidP="00A23A6B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логика изложения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следование </w:t>
      </w: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алгоритм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у</w:t>
      </w: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(ход рассуждений), с помощью которого автор пришел к окончательным выводам.</w:t>
      </w:r>
    </w:p>
    <w:p w:rsidR="00A23A6B" w:rsidRPr="004C66AC" w:rsidRDefault="00A23A6B" w:rsidP="00A23A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4C66AC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В-третьих</w:t>
      </w: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, необходимо постоянно поддерживать контакт с аудиторией. Для того чтобы поддерживать постоянный контакт с аудиторией, используются разнообразные ораторские приемы:</w:t>
      </w:r>
    </w:p>
    <w:p w:rsidR="00A23A6B" w:rsidRPr="004C66AC" w:rsidRDefault="00A23A6B" w:rsidP="00A23A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 </w:t>
      </w:r>
    </w:p>
    <w:p w:rsidR="00A23A6B" w:rsidRPr="004C66AC" w:rsidRDefault="00A23A6B" w:rsidP="00A23A6B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риторические вопросы;</w:t>
      </w:r>
    </w:p>
    <w:p w:rsidR="00A23A6B" w:rsidRPr="004C66AC" w:rsidRDefault="00A23A6B" w:rsidP="00A23A6B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паузы;</w:t>
      </w:r>
    </w:p>
    <w:p w:rsidR="00A23A6B" w:rsidRPr="004C66AC" w:rsidRDefault="00A23A6B" w:rsidP="00A23A6B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голосовые приемы (понижение или повышение голоса, ускорение или замедление речи, замедленное и отчетливое произнесение некоторых слов);</w:t>
      </w:r>
    </w:p>
    <w:p w:rsidR="00A23A6B" w:rsidRPr="004C66AC" w:rsidRDefault="00A23A6B" w:rsidP="00A23A6B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жестикуляция;</w:t>
      </w:r>
    </w:p>
    <w:p w:rsidR="00A23A6B" w:rsidRPr="004C66AC" w:rsidRDefault="00A23A6B" w:rsidP="00A23A6B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прямое требование внимания.</w:t>
      </w:r>
    </w:p>
    <w:p w:rsidR="00A23A6B" w:rsidRPr="004C66AC" w:rsidRDefault="00A23A6B" w:rsidP="00A23A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Для активизации внимания можно использовать пословицы, поговорки и даже анекдоты. Однако следует иметь в виду, что при слишком частом употреблении средства акцентирования перестают выполнять свои функции и превращаются в информационно-избыточные элементы, мешающие следить за логикой изложения.</w:t>
      </w:r>
    </w:p>
    <w:p w:rsidR="00A23A6B" w:rsidRPr="00A7195F" w:rsidRDefault="00A23A6B" w:rsidP="00A23A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23A6B" w:rsidRPr="00A7195F" w:rsidRDefault="00A23A6B" w:rsidP="00A23A6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A7195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Критерии оценки доклада</w:t>
      </w: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4536"/>
        <w:gridCol w:w="1417"/>
      </w:tblGrid>
      <w:tr w:rsidR="00A23A6B" w:rsidRPr="00A7195F" w:rsidTr="00F30601">
        <w:tc>
          <w:tcPr>
            <w:tcW w:w="3544" w:type="dxa"/>
            <w:shd w:val="clear" w:color="auto" w:fill="auto"/>
          </w:tcPr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Критерии</w:t>
            </w:r>
          </w:p>
        </w:tc>
        <w:tc>
          <w:tcPr>
            <w:tcW w:w="4536" w:type="dxa"/>
            <w:shd w:val="clear" w:color="auto" w:fill="auto"/>
          </w:tcPr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Показатели</w:t>
            </w:r>
          </w:p>
        </w:tc>
        <w:tc>
          <w:tcPr>
            <w:tcW w:w="1417" w:type="dxa"/>
            <w:shd w:val="clear" w:color="auto" w:fill="auto"/>
          </w:tcPr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Баллы</w:t>
            </w:r>
          </w:p>
        </w:tc>
      </w:tr>
      <w:tr w:rsidR="0077533E" w:rsidRPr="00A7195F" w:rsidTr="004D62F0">
        <w:trPr>
          <w:trHeight w:val="487"/>
        </w:trPr>
        <w:tc>
          <w:tcPr>
            <w:tcW w:w="3544" w:type="dxa"/>
            <w:shd w:val="clear" w:color="auto" w:fill="auto"/>
          </w:tcPr>
          <w:p w:rsidR="0077533E" w:rsidRPr="00A7195F" w:rsidRDefault="0077533E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>Качество доклада</w:t>
            </w:r>
          </w:p>
        </w:tc>
        <w:tc>
          <w:tcPr>
            <w:tcW w:w="4536" w:type="dxa"/>
            <w:shd w:val="clear" w:color="auto" w:fill="auto"/>
          </w:tcPr>
          <w:p w:rsidR="0077533E" w:rsidRDefault="004D62F0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</w:t>
            </w:r>
            <w:r w:rsidR="0077533E" w:rsidRPr="004C66A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тщательно отобра</w:t>
            </w:r>
            <w:r w:rsidR="007753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ны</w:t>
            </w:r>
            <w:r w:rsidR="0077533E" w:rsidRPr="004C66A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факты и примеры, исключ</w:t>
            </w:r>
            <w:r w:rsidR="007753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ено</w:t>
            </w:r>
            <w:r w:rsidR="0077533E" w:rsidRPr="004C66A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все, не относящееся напрямую к теме</w:t>
            </w:r>
            <w:r w:rsidR="007753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;</w:t>
            </w:r>
            <w:r w:rsidR="0077533E" w:rsidRPr="004C66A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  <w:p w:rsidR="0077533E" w:rsidRDefault="004D62F0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</w:t>
            </w:r>
            <w:r w:rsidR="0077533E" w:rsidRPr="004C66A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из текста исключен</w:t>
            </w:r>
            <w:r w:rsidR="007753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ы </w:t>
            </w:r>
            <w:r w:rsidR="0077533E" w:rsidRPr="004C66A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слов</w:t>
            </w:r>
            <w:r w:rsidR="007753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="0077533E" w:rsidRPr="004C66A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 словосочетани</w:t>
            </w:r>
            <w:r w:rsidR="007753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я</w:t>
            </w:r>
            <w:r w:rsidR="0077533E" w:rsidRPr="004C66A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не несущи</w:t>
            </w:r>
            <w:r w:rsidR="007753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</w:t>
            </w:r>
            <w:r w:rsidR="0077533E" w:rsidRPr="004C66A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смысловой нагрузки</w:t>
            </w:r>
            <w:r w:rsidR="007753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;</w:t>
            </w:r>
          </w:p>
          <w:p w:rsidR="0077533E" w:rsidRDefault="004D62F0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</w:t>
            </w:r>
            <w:r w:rsidR="0077533E" w:rsidRPr="004C66A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смыслов</w:t>
            </w:r>
            <w:r w:rsidR="007753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ая</w:t>
            </w:r>
            <w:r w:rsidR="0077533E" w:rsidRPr="004C66A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точность</w:t>
            </w:r>
            <w:r w:rsidR="007753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; </w:t>
            </w:r>
            <w:r w:rsidR="0077533E" w:rsidRPr="004C66A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отсутствие </w:t>
            </w:r>
            <w:r w:rsidR="0077533E" w:rsidRPr="004C66A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возможности двоякого толкования тех или иных фраз</w:t>
            </w:r>
            <w:r w:rsidR="007753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;</w:t>
            </w:r>
          </w:p>
          <w:p w:rsidR="0077533E" w:rsidRDefault="004D62F0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</w:t>
            </w:r>
            <w:r w:rsidR="0077533E" w:rsidRPr="004C66A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отказ от неоправданного использования иностранных слов и сложных грамматических конструкций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;</w:t>
            </w:r>
          </w:p>
          <w:p w:rsidR="0077533E" w:rsidRPr="00A7195F" w:rsidRDefault="004D62F0" w:rsidP="004D6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</w:t>
            </w:r>
            <w:r w:rsidR="0077533E" w:rsidRPr="004C66A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логика изложения</w:t>
            </w:r>
            <w:r w:rsidR="007753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, следование </w:t>
            </w:r>
            <w:r w:rsidR="0077533E" w:rsidRPr="004C66A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алгоритм</w:t>
            </w:r>
            <w:r w:rsidR="007753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</w:t>
            </w:r>
            <w:r w:rsidR="0077533E" w:rsidRPr="004C66A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(ход рассуждений), с помощью которого автор пришел к окончательным выводам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7533E" w:rsidRPr="00A7195F" w:rsidRDefault="004D62F0" w:rsidP="004D6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0-3</w:t>
            </w:r>
          </w:p>
        </w:tc>
      </w:tr>
      <w:tr w:rsidR="00A23A6B" w:rsidRPr="00A7195F" w:rsidTr="00F30601">
        <w:trPr>
          <w:trHeight w:val="487"/>
        </w:trPr>
        <w:tc>
          <w:tcPr>
            <w:tcW w:w="3544" w:type="dxa"/>
            <w:shd w:val="clear" w:color="auto" w:fill="auto"/>
          </w:tcPr>
          <w:p w:rsidR="00A23A6B" w:rsidRPr="00A7195F" w:rsidRDefault="004D62F0" w:rsidP="004D6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Подача материала</w:t>
            </w:r>
          </w:p>
        </w:tc>
        <w:tc>
          <w:tcPr>
            <w:tcW w:w="4536" w:type="dxa"/>
            <w:shd w:val="clear" w:color="auto" w:fill="auto"/>
          </w:tcPr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производит выдающееся впечатление, сопровождается иллюстративным материалом; </w:t>
            </w:r>
          </w:p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рассказывается, но не объясняется суть работы; </w:t>
            </w:r>
          </w:p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зачитывается</w:t>
            </w:r>
          </w:p>
        </w:tc>
        <w:tc>
          <w:tcPr>
            <w:tcW w:w="1417" w:type="dxa"/>
            <w:shd w:val="clear" w:color="auto" w:fill="auto"/>
          </w:tcPr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23A6B" w:rsidRPr="00A7195F" w:rsidRDefault="00A23A6B" w:rsidP="004D6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0-</w:t>
            </w:r>
            <w:r w:rsidR="004D62F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A23A6B" w:rsidRPr="00A7195F" w:rsidTr="00F30601">
        <w:trPr>
          <w:trHeight w:val="1656"/>
        </w:trPr>
        <w:tc>
          <w:tcPr>
            <w:tcW w:w="3544" w:type="dxa"/>
            <w:shd w:val="clear" w:color="auto" w:fill="auto"/>
          </w:tcPr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>Использование демонстрационного материала</w:t>
            </w:r>
          </w:p>
        </w:tc>
        <w:tc>
          <w:tcPr>
            <w:tcW w:w="4536" w:type="dxa"/>
            <w:shd w:val="clear" w:color="auto" w:fill="auto"/>
          </w:tcPr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автор представил демонстрационный материал и прекрасно в нем ориентировался; </w:t>
            </w:r>
          </w:p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использовался в докладе, хорошо оформлен, но есть неточности;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757"/>
            </w:tblGrid>
            <w:tr w:rsidR="00A23A6B" w:rsidRPr="00A7195F" w:rsidTr="00F30601">
              <w:trPr>
                <w:trHeight w:val="611"/>
              </w:trPr>
              <w:tc>
                <w:tcPr>
                  <w:tcW w:w="4757" w:type="dxa"/>
                </w:tcPr>
                <w:p w:rsidR="00A23A6B" w:rsidRPr="00A7195F" w:rsidRDefault="00A23A6B" w:rsidP="00F306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  <w:r w:rsidRPr="00A7195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  <w:t xml:space="preserve">- представленный демонстрационный материал не использовался докладчиком или был оформлен плохо, неграмотно. </w:t>
                  </w:r>
                </w:p>
              </w:tc>
            </w:tr>
          </w:tbl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shd w:val="clear" w:color="auto" w:fill="auto"/>
          </w:tcPr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23A6B" w:rsidRPr="00A7195F" w:rsidRDefault="00A23A6B" w:rsidP="004D6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0-</w:t>
            </w:r>
            <w:r w:rsidR="004D62F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4D62F0" w:rsidRPr="00A7195F" w:rsidTr="00F30601">
        <w:trPr>
          <w:trHeight w:val="1656"/>
        </w:trPr>
        <w:tc>
          <w:tcPr>
            <w:tcW w:w="3544" w:type="dxa"/>
            <w:shd w:val="clear" w:color="auto" w:fill="auto"/>
          </w:tcPr>
          <w:p w:rsidR="004D62F0" w:rsidRPr="00A7195F" w:rsidRDefault="004D62F0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>Использование невербальных средств</w:t>
            </w:r>
          </w:p>
        </w:tc>
        <w:tc>
          <w:tcPr>
            <w:tcW w:w="4536" w:type="dxa"/>
            <w:shd w:val="clear" w:color="auto" w:fill="auto"/>
          </w:tcPr>
          <w:p w:rsidR="004D62F0" w:rsidRPr="0077533E" w:rsidRDefault="004D62F0" w:rsidP="004D6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</w:t>
            </w:r>
            <w:r w:rsidRPr="007753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риторические вопросы;</w:t>
            </w:r>
          </w:p>
          <w:p w:rsidR="004D62F0" w:rsidRPr="0077533E" w:rsidRDefault="004D62F0" w:rsidP="004D6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753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паузы;</w:t>
            </w:r>
          </w:p>
          <w:p w:rsidR="004D62F0" w:rsidRPr="0077533E" w:rsidRDefault="004D62F0" w:rsidP="004D6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</w:t>
            </w:r>
            <w:r w:rsidRPr="007753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голосовые приемы (понижение или повышение голоса, ускорение или замедление речи, замедленное и отчетливое произнесение некоторых слов);</w:t>
            </w:r>
          </w:p>
          <w:p w:rsidR="004D62F0" w:rsidRPr="0077533E" w:rsidRDefault="004D62F0" w:rsidP="004D6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</w:t>
            </w:r>
            <w:r w:rsidRPr="007753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жестикуляция;</w:t>
            </w:r>
          </w:p>
          <w:p w:rsidR="004D62F0" w:rsidRPr="00A7195F" w:rsidRDefault="004D62F0" w:rsidP="004D6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</w:t>
            </w:r>
            <w:r w:rsidRPr="007753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прямое требование внимания</w:t>
            </w:r>
          </w:p>
        </w:tc>
        <w:tc>
          <w:tcPr>
            <w:tcW w:w="1417" w:type="dxa"/>
            <w:shd w:val="clear" w:color="auto" w:fill="auto"/>
          </w:tcPr>
          <w:p w:rsidR="004D62F0" w:rsidRDefault="004D62F0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D62F0" w:rsidRDefault="004D62F0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D62F0" w:rsidRDefault="004D62F0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D62F0" w:rsidRDefault="004D62F0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D62F0" w:rsidRPr="00A7195F" w:rsidRDefault="004D62F0" w:rsidP="004D6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0-3</w:t>
            </w:r>
          </w:p>
        </w:tc>
      </w:tr>
      <w:tr w:rsidR="00A23A6B" w:rsidRPr="00A7195F" w:rsidTr="00F30601">
        <w:trPr>
          <w:trHeight w:val="1126"/>
        </w:trPr>
        <w:tc>
          <w:tcPr>
            <w:tcW w:w="3544" w:type="dxa"/>
            <w:shd w:val="clear" w:color="auto" w:fill="auto"/>
          </w:tcPr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>Качество ответов на вопросы</w:t>
            </w:r>
          </w:p>
        </w:tc>
        <w:tc>
          <w:tcPr>
            <w:tcW w:w="4536" w:type="dxa"/>
            <w:shd w:val="clear" w:color="auto" w:fill="auto"/>
          </w:tcPr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отвечает на вопросы; </w:t>
            </w:r>
          </w:p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не может ответить на большинство вопросов; </w:t>
            </w:r>
          </w:p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не может четко ответить на вопросы</w:t>
            </w:r>
          </w:p>
        </w:tc>
        <w:tc>
          <w:tcPr>
            <w:tcW w:w="1417" w:type="dxa"/>
            <w:shd w:val="clear" w:color="auto" w:fill="auto"/>
          </w:tcPr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0-3</w:t>
            </w:r>
          </w:p>
        </w:tc>
      </w:tr>
      <w:tr w:rsidR="00A23A6B" w:rsidRPr="00A7195F" w:rsidTr="00F30601">
        <w:trPr>
          <w:trHeight w:val="1277"/>
        </w:trPr>
        <w:tc>
          <w:tcPr>
            <w:tcW w:w="3544" w:type="dxa"/>
            <w:shd w:val="clear" w:color="auto" w:fill="auto"/>
          </w:tcPr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>Владение научным и специальным аппаратом</w:t>
            </w:r>
          </w:p>
        </w:tc>
        <w:tc>
          <w:tcPr>
            <w:tcW w:w="4536" w:type="dxa"/>
            <w:shd w:val="clear" w:color="auto" w:fill="auto"/>
          </w:tcPr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показано владение специальным аппаратом; </w:t>
            </w:r>
          </w:p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использованы общенаучные и специальные термины; </w:t>
            </w:r>
          </w:p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показано владение базовым аппаратом</w:t>
            </w:r>
          </w:p>
        </w:tc>
        <w:tc>
          <w:tcPr>
            <w:tcW w:w="1417" w:type="dxa"/>
            <w:shd w:val="clear" w:color="auto" w:fill="auto"/>
          </w:tcPr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0-3</w:t>
            </w:r>
          </w:p>
        </w:tc>
      </w:tr>
      <w:tr w:rsidR="00A23A6B" w:rsidRPr="00A7195F" w:rsidTr="00F30601">
        <w:trPr>
          <w:trHeight w:val="876"/>
        </w:trPr>
        <w:tc>
          <w:tcPr>
            <w:tcW w:w="3544" w:type="dxa"/>
            <w:shd w:val="clear" w:color="auto" w:fill="auto"/>
          </w:tcPr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>Четкость выводов</w:t>
            </w:r>
          </w:p>
        </w:tc>
        <w:tc>
          <w:tcPr>
            <w:tcW w:w="4536" w:type="dxa"/>
            <w:shd w:val="clear" w:color="auto" w:fill="auto"/>
          </w:tcPr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полностью характеризуют работу; </w:t>
            </w:r>
          </w:p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нечетки; </w:t>
            </w:r>
          </w:p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имеются, но не доказаны</w:t>
            </w:r>
          </w:p>
        </w:tc>
        <w:tc>
          <w:tcPr>
            <w:tcW w:w="1417" w:type="dxa"/>
            <w:shd w:val="clear" w:color="auto" w:fill="auto"/>
          </w:tcPr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23A6B" w:rsidRPr="00A7195F" w:rsidRDefault="00A23A6B" w:rsidP="004D6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0-</w:t>
            </w:r>
            <w:r w:rsidR="004D62F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A23A6B" w:rsidRPr="00A7195F" w:rsidTr="00F30601">
        <w:trPr>
          <w:trHeight w:val="662"/>
        </w:trPr>
        <w:tc>
          <w:tcPr>
            <w:tcW w:w="3544" w:type="dxa"/>
            <w:shd w:val="clear" w:color="auto" w:fill="auto"/>
          </w:tcPr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ИТОГО в соответствии с рейтингом</w:t>
            </w:r>
          </w:p>
        </w:tc>
        <w:tc>
          <w:tcPr>
            <w:tcW w:w="4536" w:type="dxa"/>
            <w:shd w:val="clear" w:color="auto" w:fill="auto"/>
          </w:tcPr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shd w:val="clear" w:color="auto" w:fill="auto"/>
          </w:tcPr>
          <w:p w:rsidR="00A23A6B" w:rsidRPr="00A7195F" w:rsidRDefault="004D62F0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</w:t>
            </w:r>
            <w:r w:rsidR="00A23A6B" w:rsidRPr="00A719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0</w:t>
            </w:r>
          </w:p>
        </w:tc>
      </w:tr>
    </w:tbl>
    <w:p w:rsidR="00A23A6B" w:rsidRPr="00A23A6B" w:rsidRDefault="00A23A6B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2015" w:rsidRDefault="00056D83" w:rsidP="00C820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820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Дискуссия</w:t>
      </w:r>
    </w:p>
    <w:p w:rsidR="00C82015" w:rsidRPr="00C82015" w:rsidRDefault="00056D83" w:rsidP="00C820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C820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/>
      </w:r>
      <w:r w:rsidR="00C82015" w:rsidRPr="00C82015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Темы для дискуссии </w:t>
      </w:r>
      <w:r w:rsidR="00C82015" w:rsidRPr="00C82015">
        <w:rPr>
          <w:rFonts w:ascii="Times New Roman" w:eastAsia="Times New Roman" w:hAnsi="Times New Roman" w:cs="Times New Roman"/>
          <w:sz w:val="24"/>
          <w:szCs w:val="24"/>
          <w:lang w:eastAsia="ar-SA"/>
        </w:rPr>
        <w:t>определяются характеристиками конкретных исследований, выполняемых магистрантами. В качестве примеров формулировки можно предложить:</w:t>
      </w:r>
    </w:p>
    <w:p w:rsidR="00C82015" w:rsidRPr="00C82015" w:rsidRDefault="00C82015" w:rsidP="00C820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20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 Нужны ли </w:t>
      </w:r>
      <w:r w:rsidR="00F34577">
        <w:rPr>
          <w:rFonts w:ascii="Times New Roman" w:eastAsia="Times New Roman" w:hAnsi="Times New Roman" w:cs="Times New Roman"/>
          <w:sz w:val="24"/>
          <w:szCs w:val="24"/>
          <w:lang w:eastAsia="ar-SA"/>
        </w:rPr>
        <w:t>в настоящее время фундаментальные исследования по педагогике</w:t>
      </w:r>
      <w:r w:rsidRPr="00C82015">
        <w:rPr>
          <w:rFonts w:ascii="Times New Roman" w:eastAsia="Times New Roman" w:hAnsi="Times New Roman" w:cs="Times New Roman"/>
          <w:sz w:val="24"/>
          <w:szCs w:val="24"/>
          <w:lang w:eastAsia="ar-SA"/>
        </w:rPr>
        <w:t>?</w:t>
      </w:r>
    </w:p>
    <w:p w:rsidR="00C82015" w:rsidRPr="00C82015" w:rsidRDefault="00C82015" w:rsidP="00C820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20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 </w:t>
      </w:r>
      <w:r w:rsidR="00F34577">
        <w:rPr>
          <w:rFonts w:ascii="Times New Roman" w:eastAsia="Times New Roman" w:hAnsi="Times New Roman" w:cs="Times New Roman"/>
          <w:sz w:val="24"/>
          <w:szCs w:val="24"/>
          <w:lang w:eastAsia="ar-SA"/>
        </w:rPr>
        <w:t>Чего больше в современном исследовании – технологии или интуиции</w:t>
      </w:r>
      <w:r w:rsidRPr="00C82015">
        <w:rPr>
          <w:rFonts w:ascii="Times New Roman" w:eastAsia="Times New Roman" w:hAnsi="Times New Roman" w:cs="Times New Roman"/>
          <w:sz w:val="24"/>
          <w:szCs w:val="24"/>
          <w:lang w:eastAsia="ar-SA"/>
        </w:rPr>
        <w:t>?</w:t>
      </w:r>
    </w:p>
    <w:p w:rsidR="00C82015" w:rsidRPr="00C82015" w:rsidRDefault="00C82015" w:rsidP="00C820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C82015" w:rsidRPr="00C82015" w:rsidRDefault="00C82015" w:rsidP="00C820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C82015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Критерии оценки работы магистрантов во время дискуссии</w:t>
      </w:r>
    </w:p>
    <w:p w:rsidR="00C82015" w:rsidRPr="00C82015" w:rsidRDefault="00C82015" w:rsidP="00C820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6"/>
        <w:gridCol w:w="4536"/>
        <w:gridCol w:w="1381"/>
      </w:tblGrid>
      <w:tr w:rsidR="00C82015" w:rsidRPr="00C82015" w:rsidTr="00F30601">
        <w:tc>
          <w:tcPr>
            <w:tcW w:w="3576" w:type="dxa"/>
          </w:tcPr>
          <w:p w:rsidR="00C82015" w:rsidRPr="00C82015" w:rsidRDefault="00C82015" w:rsidP="00C82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820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Критерии</w:t>
            </w:r>
          </w:p>
        </w:tc>
        <w:tc>
          <w:tcPr>
            <w:tcW w:w="4536" w:type="dxa"/>
          </w:tcPr>
          <w:p w:rsidR="00C82015" w:rsidRPr="00C82015" w:rsidRDefault="00C82015" w:rsidP="00C82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820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Показатели</w:t>
            </w:r>
          </w:p>
        </w:tc>
        <w:tc>
          <w:tcPr>
            <w:tcW w:w="1381" w:type="dxa"/>
          </w:tcPr>
          <w:p w:rsidR="00C82015" w:rsidRPr="00C82015" w:rsidRDefault="00C82015" w:rsidP="00C82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820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Баллы</w:t>
            </w:r>
          </w:p>
        </w:tc>
      </w:tr>
      <w:tr w:rsidR="00C82015" w:rsidRPr="00C82015" w:rsidTr="00F30601">
        <w:tc>
          <w:tcPr>
            <w:tcW w:w="3576" w:type="dxa"/>
          </w:tcPr>
          <w:p w:rsidR="00C82015" w:rsidRPr="00C82015" w:rsidRDefault="00C82015" w:rsidP="00C82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8201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Владение материалом по теме дискуссии</w:t>
            </w:r>
          </w:p>
        </w:tc>
        <w:tc>
          <w:tcPr>
            <w:tcW w:w="4536" w:type="dxa"/>
          </w:tcPr>
          <w:p w:rsidR="00C82015" w:rsidRPr="00C82015" w:rsidRDefault="00C82015" w:rsidP="00C82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8201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Уверенное владение материалом, студент легко ориентируется в обсуждаемых вопросах</w:t>
            </w:r>
          </w:p>
        </w:tc>
        <w:tc>
          <w:tcPr>
            <w:tcW w:w="1381" w:type="dxa"/>
          </w:tcPr>
          <w:p w:rsidR="00C82015" w:rsidRPr="00C82015" w:rsidRDefault="00C82015" w:rsidP="00C82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8201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C82015" w:rsidRPr="00C82015" w:rsidTr="00F30601">
        <w:tc>
          <w:tcPr>
            <w:tcW w:w="3576" w:type="dxa"/>
          </w:tcPr>
          <w:p w:rsidR="00C82015" w:rsidRPr="00C82015" w:rsidRDefault="00C82015" w:rsidP="00C82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8201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Анализ, обобщение, критическое осмысление учебного материала</w:t>
            </w:r>
          </w:p>
        </w:tc>
        <w:tc>
          <w:tcPr>
            <w:tcW w:w="4536" w:type="dxa"/>
          </w:tcPr>
          <w:p w:rsidR="00C82015" w:rsidRPr="00C82015" w:rsidRDefault="00C82015" w:rsidP="00C82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8201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Представлены навыки анализа, обобщения, критического осмысления, публичной речи, аргументации, ведения дискуссии и полемики, критического восприятия информации</w:t>
            </w:r>
          </w:p>
        </w:tc>
        <w:tc>
          <w:tcPr>
            <w:tcW w:w="1381" w:type="dxa"/>
          </w:tcPr>
          <w:p w:rsidR="00C82015" w:rsidRPr="00C82015" w:rsidRDefault="00C82015" w:rsidP="00C82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8201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C82015" w:rsidRPr="00C82015" w:rsidTr="00F30601">
        <w:tc>
          <w:tcPr>
            <w:tcW w:w="3576" w:type="dxa"/>
          </w:tcPr>
          <w:p w:rsidR="00C82015" w:rsidRPr="00C82015" w:rsidRDefault="00C82015" w:rsidP="00C82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8201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Умение  иллюстрировать теоретические положения конкретными примерами, применять их в новой ситуации</w:t>
            </w:r>
          </w:p>
        </w:tc>
        <w:tc>
          <w:tcPr>
            <w:tcW w:w="4536" w:type="dxa"/>
          </w:tcPr>
          <w:p w:rsidR="00C82015" w:rsidRPr="00C82015" w:rsidRDefault="00C82015" w:rsidP="00C82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8201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Материал излагается грамотно, в определенной логической последовательности, точно используется терминология; иллюстрируется примерами</w:t>
            </w:r>
          </w:p>
        </w:tc>
        <w:tc>
          <w:tcPr>
            <w:tcW w:w="1381" w:type="dxa"/>
          </w:tcPr>
          <w:p w:rsidR="00C82015" w:rsidRPr="00C82015" w:rsidRDefault="00C82015" w:rsidP="00C82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8201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C82015" w:rsidRPr="00C82015" w:rsidTr="00F30601">
        <w:tc>
          <w:tcPr>
            <w:tcW w:w="3576" w:type="dxa"/>
          </w:tcPr>
          <w:p w:rsidR="00C82015" w:rsidRPr="00C82015" w:rsidRDefault="00C82015" w:rsidP="00C82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8201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Представлена своя точка зрения</w:t>
            </w:r>
          </w:p>
        </w:tc>
        <w:tc>
          <w:tcPr>
            <w:tcW w:w="4536" w:type="dxa"/>
          </w:tcPr>
          <w:p w:rsidR="00C82015" w:rsidRPr="00C82015" w:rsidRDefault="00C82015" w:rsidP="00C82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8201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Высказана своя точка зрения; продемонстрировано усвоение ранее изученных сопутствующих вопросов</w:t>
            </w:r>
          </w:p>
        </w:tc>
        <w:tc>
          <w:tcPr>
            <w:tcW w:w="1381" w:type="dxa"/>
          </w:tcPr>
          <w:p w:rsidR="00C82015" w:rsidRPr="00C82015" w:rsidRDefault="00C82015" w:rsidP="00C82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8201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C82015" w:rsidRPr="00C82015" w:rsidTr="00F30601">
        <w:tc>
          <w:tcPr>
            <w:tcW w:w="3576" w:type="dxa"/>
          </w:tcPr>
          <w:p w:rsidR="00C82015" w:rsidRPr="00C82015" w:rsidRDefault="00C82015" w:rsidP="00C82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820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ИТОГО в соответствии с рейтингом</w:t>
            </w:r>
          </w:p>
        </w:tc>
        <w:tc>
          <w:tcPr>
            <w:tcW w:w="4536" w:type="dxa"/>
          </w:tcPr>
          <w:p w:rsidR="00C82015" w:rsidRPr="00C82015" w:rsidRDefault="00C82015" w:rsidP="00C82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81" w:type="dxa"/>
          </w:tcPr>
          <w:p w:rsidR="00C82015" w:rsidRPr="00C82015" w:rsidRDefault="00C82015" w:rsidP="00C82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820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10</w:t>
            </w:r>
          </w:p>
        </w:tc>
      </w:tr>
    </w:tbl>
    <w:p w:rsidR="00A23A6B" w:rsidRPr="00C82015" w:rsidRDefault="00A23A6B" w:rsidP="00C820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54760" w:rsidRPr="00554760" w:rsidRDefault="00554760" w:rsidP="005547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5476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056D83" w:rsidRPr="0055476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Научная статья, подготовленная к публикации</w:t>
      </w:r>
    </w:p>
    <w:p w:rsidR="00CB2C40" w:rsidRDefault="00CB2C40" w:rsidP="00CB2C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C073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Задание</w:t>
      </w:r>
      <w:r w:rsidRPr="002C073E">
        <w:rPr>
          <w:rFonts w:ascii="Times New Roman" w:eastAsia="Times New Roman" w:hAnsi="Times New Roman" w:cs="Times New Roman"/>
          <w:sz w:val="24"/>
          <w:szCs w:val="24"/>
          <w:lang w:eastAsia="ar-SA"/>
        </w:rPr>
        <w:t>: сформулируйте тему научной статьи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посвященной характеристике практической части </w:t>
      </w:r>
      <w:r w:rsidRPr="002C073E">
        <w:rPr>
          <w:rFonts w:ascii="Times New Roman" w:eastAsia="Times New Roman" w:hAnsi="Times New Roman" w:cs="Times New Roman"/>
          <w:sz w:val="24"/>
          <w:szCs w:val="24"/>
          <w:lang w:eastAsia="ar-SA"/>
        </w:rPr>
        <w:t>Ва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шего магистерского исследования</w:t>
      </w:r>
      <w:r w:rsidRPr="002C073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подготовьте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ее текст</w:t>
      </w:r>
      <w:r w:rsidRPr="002C073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ориентируясь на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критерии</w:t>
      </w:r>
      <w:r w:rsidRPr="002C073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оценивания качества статьи.</w:t>
      </w:r>
    </w:p>
    <w:p w:rsidR="00CB2C40" w:rsidRDefault="00CB2C40" w:rsidP="00CB2C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CB2C40" w:rsidRPr="002C073E" w:rsidRDefault="00CB2C40" w:rsidP="00CB2C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C073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оценки научной статьи магистрантов</w:t>
      </w:r>
      <w:r w:rsidRPr="002C073E">
        <w:rPr>
          <w:rFonts w:ascii="Times New Roman" w:eastAsia="Times New Roman" w:hAnsi="Times New Roman" w:cs="Times New Roman"/>
          <w:sz w:val="24"/>
          <w:szCs w:val="24"/>
          <w:lang w:eastAsia="ar-SA"/>
        </w:rPr>
        <w:t>, подготовленной за период практики</w:t>
      </w:r>
    </w:p>
    <w:p w:rsidR="00CB2C40" w:rsidRPr="002C073E" w:rsidRDefault="00CB2C40" w:rsidP="00CB2C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6"/>
        <w:gridCol w:w="4536"/>
        <w:gridCol w:w="1381"/>
      </w:tblGrid>
      <w:tr w:rsidR="00CB2C40" w:rsidRPr="005537AE" w:rsidTr="00F30601">
        <w:tc>
          <w:tcPr>
            <w:tcW w:w="3576" w:type="dxa"/>
          </w:tcPr>
          <w:p w:rsidR="00CB2C40" w:rsidRPr="005537AE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537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Критерии</w:t>
            </w:r>
          </w:p>
        </w:tc>
        <w:tc>
          <w:tcPr>
            <w:tcW w:w="4536" w:type="dxa"/>
          </w:tcPr>
          <w:p w:rsidR="00CB2C40" w:rsidRPr="005537AE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537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Показатели</w:t>
            </w:r>
          </w:p>
        </w:tc>
        <w:tc>
          <w:tcPr>
            <w:tcW w:w="1381" w:type="dxa"/>
          </w:tcPr>
          <w:p w:rsidR="00CB2C40" w:rsidRPr="005537AE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537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Баллы</w:t>
            </w:r>
          </w:p>
        </w:tc>
      </w:tr>
      <w:tr w:rsidR="00CB2C40" w:rsidRPr="005537AE" w:rsidTr="00F30601">
        <w:tc>
          <w:tcPr>
            <w:tcW w:w="9493" w:type="dxa"/>
            <w:gridSpan w:val="3"/>
          </w:tcPr>
          <w:p w:rsidR="00CB2C40" w:rsidRPr="005537AE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537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Оформлени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е </w:t>
            </w:r>
            <w:r w:rsidRPr="005537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работы</w:t>
            </w:r>
          </w:p>
        </w:tc>
      </w:tr>
      <w:tr w:rsidR="00CB2C40" w:rsidRPr="005537AE" w:rsidTr="00F30601">
        <w:tc>
          <w:tcPr>
            <w:tcW w:w="3576" w:type="dxa"/>
          </w:tcPr>
          <w:p w:rsidR="00CB2C40" w:rsidRPr="005537AE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</w:t>
            </w:r>
            <w:r w:rsidRPr="005537A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облюдения требований по структуре работы и ее объему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  <w:r w:rsidRPr="005537A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4536" w:type="dxa"/>
          </w:tcPr>
          <w:p w:rsidR="00CB2C40" w:rsidRPr="005537AE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537A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Уверенное владение материалом, студент легко ориентируется в обсуждаемых вопросах</w:t>
            </w:r>
          </w:p>
        </w:tc>
        <w:tc>
          <w:tcPr>
            <w:tcW w:w="1381" w:type="dxa"/>
          </w:tcPr>
          <w:p w:rsidR="00CB2C40" w:rsidRPr="005537AE" w:rsidRDefault="00CB2C40" w:rsidP="00F30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537A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CB2C40" w:rsidRPr="005537AE" w:rsidTr="00F30601">
        <w:tc>
          <w:tcPr>
            <w:tcW w:w="3576" w:type="dxa"/>
          </w:tcPr>
          <w:p w:rsidR="00CB2C40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Использование знаков и символов.</w:t>
            </w:r>
          </w:p>
        </w:tc>
        <w:tc>
          <w:tcPr>
            <w:tcW w:w="4536" w:type="dxa"/>
          </w:tcPr>
          <w:p w:rsidR="00CB2C40" w:rsidRPr="005537AE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Оптимальное сочетание</w:t>
            </w:r>
            <w:r w:rsidRPr="005537A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шрифта, интервалов, полей, </w:t>
            </w:r>
            <w:r w:rsidRPr="005537A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отступов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 т.д</w:t>
            </w:r>
            <w:r w:rsidRPr="005537A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  <w:p w:rsidR="00CB2C40" w:rsidRPr="005537AE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81" w:type="dxa"/>
          </w:tcPr>
          <w:p w:rsidR="00CB2C40" w:rsidRPr="005537AE" w:rsidRDefault="00CB2C40" w:rsidP="00F30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CB2C40" w:rsidRPr="005537AE" w:rsidTr="00F30601">
        <w:tc>
          <w:tcPr>
            <w:tcW w:w="3576" w:type="dxa"/>
          </w:tcPr>
          <w:p w:rsidR="00CB2C40" w:rsidRPr="005537AE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</w:t>
            </w:r>
            <w:r w:rsidRPr="005537A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редставлени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</w:t>
            </w:r>
            <w:r w:rsidRPr="005537A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информации. </w:t>
            </w:r>
          </w:p>
          <w:p w:rsidR="00CB2C40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36" w:type="dxa"/>
          </w:tcPr>
          <w:p w:rsidR="00CB2C40" w:rsidRPr="005537AE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Информация представлена во всей полноте через разнообразие форм</w:t>
            </w:r>
          </w:p>
        </w:tc>
        <w:tc>
          <w:tcPr>
            <w:tcW w:w="1381" w:type="dxa"/>
          </w:tcPr>
          <w:p w:rsidR="00CB2C40" w:rsidRPr="005537AE" w:rsidRDefault="00CB2C40" w:rsidP="00F30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CB2C40" w:rsidRPr="005537AE" w:rsidTr="00F30601">
        <w:tc>
          <w:tcPr>
            <w:tcW w:w="3576" w:type="dxa"/>
          </w:tcPr>
          <w:p w:rsidR="00CB2C40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Оформление </w:t>
            </w:r>
            <w:r w:rsidRPr="005537A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ссылок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4536" w:type="dxa"/>
          </w:tcPr>
          <w:p w:rsidR="00CB2C40" w:rsidRPr="005537AE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Наличи</w:t>
            </w:r>
            <w:r w:rsidRPr="005537A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правильно оформленных </w:t>
            </w:r>
            <w:r w:rsidRPr="005537A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ссылок на источники информации (источники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5537A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заимствований)</w:t>
            </w:r>
          </w:p>
        </w:tc>
        <w:tc>
          <w:tcPr>
            <w:tcW w:w="1381" w:type="dxa"/>
          </w:tcPr>
          <w:p w:rsidR="00CB2C40" w:rsidRPr="005537AE" w:rsidRDefault="00CB2C40" w:rsidP="00F30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CB2C40" w:rsidRPr="005537AE" w:rsidTr="00F30601">
        <w:tc>
          <w:tcPr>
            <w:tcW w:w="9493" w:type="dxa"/>
            <w:gridSpan w:val="3"/>
          </w:tcPr>
          <w:p w:rsidR="00CB2C40" w:rsidRPr="005537AE" w:rsidRDefault="00CB2C40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369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Содержа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ние </w:t>
            </w:r>
            <w:r w:rsidRPr="00E369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работы</w:t>
            </w:r>
          </w:p>
        </w:tc>
      </w:tr>
      <w:tr w:rsidR="00CB2C40" w:rsidRPr="005537AE" w:rsidTr="00F30601">
        <w:trPr>
          <w:trHeight w:val="1307"/>
        </w:trPr>
        <w:tc>
          <w:tcPr>
            <w:tcW w:w="3576" w:type="dxa"/>
          </w:tcPr>
          <w:p w:rsidR="00CB2C40" w:rsidRPr="005537AE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3695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 Рас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</w:t>
            </w:r>
            <w:r w:rsidRPr="00E3695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рыт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ие рассматриваемой темы.</w:t>
            </w:r>
          </w:p>
        </w:tc>
        <w:tc>
          <w:tcPr>
            <w:tcW w:w="4536" w:type="dxa"/>
          </w:tcPr>
          <w:p w:rsidR="00CB2C40" w:rsidRPr="00E36959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3695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соответствие названия (темы) работы ее</w:t>
            </w:r>
          </w:p>
          <w:p w:rsidR="00CB2C40" w:rsidRPr="00E36959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3695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содержанию. </w:t>
            </w:r>
          </w:p>
          <w:p w:rsidR="00CB2C40" w:rsidRPr="005537AE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81" w:type="dxa"/>
          </w:tcPr>
          <w:p w:rsidR="00CB2C40" w:rsidRPr="005537AE" w:rsidRDefault="00CB2C40" w:rsidP="00F30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537A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CB2C40" w:rsidRPr="005537AE" w:rsidTr="00F30601">
        <w:tc>
          <w:tcPr>
            <w:tcW w:w="3576" w:type="dxa"/>
          </w:tcPr>
          <w:p w:rsidR="00CB2C40" w:rsidRPr="005537AE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</w:t>
            </w:r>
            <w:r w:rsidRPr="00E3695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ыб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ор</w:t>
            </w:r>
            <w:r w:rsidRPr="00E3695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тем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ы.</w:t>
            </w:r>
            <w:r w:rsidRPr="00E3695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  <w:p w:rsidR="00CB2C40" w:rsidRPr="005537AE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36" w:type="dxa"/>
          </w:tcPr>
          <w:p w:rsidR="00CB2C40" w:rsidRPr="005537AE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Представлена тема, с</w:t>
            </w:r>
            <w:r w:rsidRPr="00E3695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одержащ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ая</w:t>
            </w:r>
            <w:r w:rsidRPr="00E3695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облематику.</w:t>
            </w:r>
          </w:p>
        </w:tc>
        <w:tc>
          <w:tcPr>
            <w:tcW w:w="1381" w:type="dxa"/>
          </w:tcPr>
          <w:p w:rsidR="00CB2C40" w:rsidRPr="005537AE" w:rsidRDefault="00CB2C40" w:rsidP="00F30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537A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CB2C40" w:rsidRPr="005537AE" w:rsidTr="00F30601">
        <w:tc>
          <w:tcPr>
            <w:tcW w:w="3576" w:type="dxa"/>
          </w:tcPr>
          <w:p w:rsidR="00CB2C40" w:rsidRPr="00E36959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Наличие</w:t>
            </w:r>
            <w:r w:rsidRPr="00E3695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критического взгляда. </w:t>
            </w:r>
          </w:p>
        </w:tc>
        <w:tc>
          <w:tcPr>
            <w:tcW w:w="4536" w:type="dxa"/>
          </w:tcPr>
          <w:p w:rsidR="00CB2C40" w:rsidRPr="005537AE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3695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Соподчиненност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ь </w:t>
            </w:r>
            <w:r w:rsidRPr="00E3695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предыдущего материала последующему.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Активное р</w:t>
            </w:r>
            <w:r w:rsidRPr="00E3695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азвити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</w:t>
            </w:r>
            <w:r w:rsidRPr="00E3695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темы исследования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381" w:type="dxa"/>
          </w:tcPr>
          <w:p w:rsidR="00CB2C40" w:rsidRPr="005537AE" w:rsidRDefault="00CB2C40" w:rsidP="00F30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CB2C40" w:rsidRPr="005537AE" w:rsidTr="00F30601">
        <w:tc>
          <w:tcPr>
            <w:tcW w:w="3576" w:type="dxa"/>
          </w:tcPr>
          <w:p w:rsidR="00CB2C40" w:rsidRPr="005537AE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Представленность авторской позиции.</w:t>
            </w:r>
          </w:p>
        </w:tc>
        <w:tc>
          <w:tcPr>
            <w:tcW w:w="4536" w:type="dxa"/>
          </w:tcPr>
          <w:p w:rsidR="00CB2C40" w:rsidRPr="005537AE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537A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Высказана своя точка зрения; продемонстрировано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владение материалом во всей его полноте</w:t>
            </w:r>
            <w:r w:rsidRPr="005537A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381" w:type="dxa"/>
          </w:tcPr>
          <w:p w:rsidR="00CB2C40" w:rsidRPr="005537AE" w:rsidRDefault="00CB2C40" w:rsidP="00F30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537A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CB2C40" w:rsidRPr="005537AE" w:rsidTr="00F30601">
        <w:tc>
          <w:tcPr>
            <w:tcW w:w="3576" w:type="dxa"/>
          </w:tcPr>
          <w:p w:rsidR="00CB2C40" w:rsidRPr="005537AE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537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ИТОГО в соответствии с рейтингом</w:t>
            </w:r>
          </w:p>
        </w:tc>
        <w:tc>
          <w:tcPr>
            <w:tcW w:w="4536" w:type="dxa"/>
          </w:tcPr>
          <w:p w:rsidR="00CB2C40" w:rsidRPr="005537AE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81" w:type="dxa"/>
          </w:tcPr>
          <w:p w:rsidR="00CB2C40" w:rsidRPr="005537AE" w:rsidRDefault="00CB2C40" w:rsidP="00F30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</w:t>
            </w:r>
            <w:r w:rsidRPr="005537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0</w:t>
            </w:r>
          </w:p>
        </w:tc>
      </w:tr>
    </w:tbl>
    <w:p w:rsidR="00CB2C40" w:rsidRPr="00CB2C40" w:rsidRDefault="00CB2C40" w:rsidP="00CB2C40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97A8D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="00056D83" w:rsidRPr="00CB2C4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Подготовка презентации к предзащите ВКР</w:t>
      </w:r>
    </w:p>
    <w:p w:rsidR="00CB2C40" w:rsidRPr="00CB2C40" w:rsidRDefault="00CB2C40" w:rsidP="00CB2C4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Подготовьте доклад к предзащите своей магистерской диссертации с опорой на мультимедийную презентацию, созданную с учетом приводимых ниже критериев.</w:t>
      </w:r>
    </w:p>
    <w:p w:rsidR="00CB2C40" w:rsidRDefault="00CB2C40" w:rsidP="00CB2C4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CB2C40" w:rsidRDefault="00CB2C40" w:rsidP="00CB2C4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CB2C40" w:rsidRPr="000E5D15" w:rsidRDefault="00CB2C40" w:rsidP="00CB2C4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Критерии оценки презентации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на предзащите ВКР</w:t>
      </w:r>
    </w:p>
    <w:p w:rsidR="00CB2C40" w:rsidRPr="000E5D15" w:rsidRDefault="00CB2C40" w:rsidP="00CB2C4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bookmarkStart w:id="1" w:name="_GoBack"/>
      <w:bookmarkEnd w:id="1"/>
    </w:p>
    <w:p w:rsidR="00CB2C40" w:rsidRPr="000E5D15" w:rsidRDefault="00CB2C40" w:rsidP="00CB2C4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8-10</w:t>
      </w: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ов</w:t>
      </w:r>
    </w:p>
    <w:p w:rsidR="00CB2C40" w:rsidRPr="000E5D15" w:rsidRDefault="00CB2C40" w:rsidP="00CB2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является строго научным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Иллюстрации (графические, музыкальные, видео) усиливают эффект восприятия текстовой части информации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Орфографические, пунктуационные, стилистические ошибки отсутствуют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Наборы числовых данных проиллюстрированы графиками и диаграммами, причем в наиболее адекватной форме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является актуальной и современной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Ключевые слова в тексте выделены</w:t>
      </w:r>
    </w:p>
    <w:p w:rsidR="00CB2C40" w:rsidRPr="000E5D15" w:rsidRDefault="00CB2C40" w:rsidP="00CB2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Оформление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Цвет фона гармонирует с цветом текста, всё отлично читается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Использовано 3 цвета шрифта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Все страницы выдержаны в едином стиле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Гиперссылки выделены и имеют разное оформление до и после посещения кадра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Анимация присутствует только в тех местах, где она уместна и усиливает эффект восприятия текстовой части информации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Звуковой фон соответствует единой концепции и усиливает эффект восприятия текстовой части информации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Размер шрифта оптимальный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Все ссылки работают</w:t>
      </w:r>
    </w:p>
    <w:p w:rsidR="00CB2C40" w:rsidRPr="000E5D15" w:rsidRDefault="00CB2C40" w:rsidP="00CB2C4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4-7</w:t>
      </w: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ов</w:t>
      </w:r>
    </w:p>
    <w:p w:rsidR="00CB2C40" w:rsidRPr="000E5D15" w:rsidRDefault="00CB2C40" w:rsidP="00CB2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в целом является научным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Иллюстрации (графические, музыкальные, видео) соответствуют тексту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Орфографические, пунктуационные, стилистические ошибки практически отсутствуют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Наборы числовых данных проиллюстрированы графиками и диаграммами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является актуальной и современной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Ключевые слова в тексте выделены</w:t>
      </w:r>
    </w:p>
    <w:p w:rsidR="00CB2C40" w:rsidRPr="000E5D15" w:rsidRDefault="00CB2C40" w:rsidP="00CB2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Оформление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Цвет фона хорошо соответствует цвету текста, всё можно прочесть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Использовано 3 цвета шрифта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1-2 страницы имеют свой стиль оформления, отличный от общего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Гиперссылки выделены и имеют разное оформление до и после посещения кадра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Анимация присутствует только в тех местах, где она уместна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Звуковой фон соответствует единой концепции и привлекает внимание зрителей в нужных местах именно к информации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Размер шрифта оптимальный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Все ссылки работают </w:t>
      </w:r>
    </w:p>
    <w:p w:rsidR="00CB2C40" w:rsidRPr="000E5D15" w:rsidRDefault="00CB2C40" w:rsidP="00CB2C4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-3</w:t>
      </w: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</w:t>
      </w:r>
    </w:p>
    <w:p w:rsidR="00CB2C40" w:rsidRPr="000E5D15" w:rsidRDefault="00CB2C40" w:rsidP="00CB2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включает в себя элементы научности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Иллюстрации (графические, музыкальные, видео) в определенных случаях соответствуют тексту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Есть орфографические, пунктуационные, стилистические ошибки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Наборы числовых данных чаще всего проиллюстрированы графиками и диаграммами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является актуальной и современной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Ключевые слова в тексте чаще всего выделены</w:t>
      </w:r>
    </w:p>
    <w:p w:rsidR="00CB2C40" w:rsidRPr="000E5D15" w:rsidRDefault="00CB2C40" w:rsidP="00CB2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Оформление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Цвет фона плохо соответствует цвету текста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Использовано более 4 цветов шрифта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Некоторые страницы имеют свой стиль оформления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Гиперссылки выделены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Анимация дозирована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Звуковой фон не соответствует единой концепции, но не носит отвлекающий характер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Размер шрифта средний (соответственно, объём информации слишком большой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кадр несколько перегружен) информацией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Ссылки работают</w:t>
      </w:r>
    </w:p>
    <w:p w:rsidR="00CB2C40" w:rsidRPr="000E5D15" w:rsidRDefault="00CB2C40" w:rsidP="00CB2C4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 баллов</w:t>
      </w:r>
    </w:p>
    <w:p w:rsidR="00CB2C40" w:rsidRPr="000E5D15" w:rsidRDefault="00CB2C40" w:rsidP="00CB2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не является научным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Иллюстрации (графические, музыкальные, видео) не соответствуют тексту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Много орфографических, пунктуационных, стилистических ошибок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Наборы числовых данных не проиллюстрированы графиками и диаграммами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не представляется актуальной и современной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Ключевые слова в тексте не выделены</w:t>
      </w:r>
    </w:p>
    <w:p w:rsidR="00CB2C40" w:rsidRPr="000E5D15" w:rsidRDefault="00CB2C40" w:rsidP="00CB2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Оформление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Цвет фона не соответствует цвету текста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Использовано более 5 цветов шрифта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Каждая страница имеет свой стиль оформления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Гиперссылки не выделены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Анимация отсутствует (или же презентация перегружена анимацией)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Звуковой фон не соответствует единой концепции, носит отвлекающий характер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Слишком мелкий шрифт (соответственно, объём информации слишком велик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кадр перегружен)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Не работают отдельные ссылки </w:t>
      </w:r>
    </w:p>
    <w:p w:rsidR="00CB2C40" w:rsidRPr="000E5D15" w:rsidRDefault="00CB2C40" w:rsidP="00CB2C4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B2C40" w:rsidRDefault="00CB2C40" w:rsidP="00CB2C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Кроме того, выступающему может быть добавлен </w:t>
      </w: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 балл</w:t>
      </w: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 содержательные ответы на вопросы, возникающие по ходу презентации.</w:t>
      </w:r>
      <w:proofErr w:type="gramEnd"/>
    </w:p>
    <w:p w:rsidR="00E504EF" w:rsidRPr="00615159" w:rsidRDefault="00056D83" w:rsidP="00BD7B08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61515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5. Зачет</w:t>
      </w:r>
    </w:p>
    <w:p w:rsidR="00BD7B08" w:rsidRPr="002C073E" w:rsidRDefault="00BD7B08" w:rsidP="00BD7B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C073E">
        <w:rPr>
          <w:rFonts w:ascii="Times New Roman" w:eastAsia="Times New Roman" w:hAnsi="Times New Roman" w:cs="Times New Roman"/>
          <w:sz w:val="24"/>
          <w:szCs w:val="24"/>
          <w:lang w:eastAsia="ar-SA"/>
        </w:rPr>
        <w:t>Аттестация с оценкой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2C073E">
        <w:rPr>
          <w:rFonts w:ascii="Times New Roman" w:eastAsia="Times New Roman" w:hAnsi="Times New Roman" w:cs="Times New Roman"/>
          <w:sz w:val="24"/>
          <w:szCs w:val="24"/>
          <w:lang w:eastAsia="ar-SA"/>
        </w:rPr>
        <w:t>(отчет по итогам практики)</w:t>
      </w:r>
    </w:p>
    <w:p w:rsidR="00BD7B08" w:rsidRPr="002C073E" w:rsidRDefault="00BD7B08" w:rsidP="00BD7B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C073E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lastRenderedPageBreak/>
        <w:t>Задание</w:t>
      </w:r>
      <w:r w:rsidRPr="002C073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: подготовьте отчет по итогам прохождения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преддипломной</w:t>
      </w:r>
      <w:r w:rsidRPr="002C073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практики в соответствии с заданной формой отчета и подготовьте доклад для выступления на итоговой конференции, ориентируясь на методические материалы, определяющие процедуры его оценивания.</w:t>
      </w:r>
    </w:p>
    <w:p w:rsidR="00BD7B08" w:rsidRDefault="00BD7B08" w:rsidP="00BD7B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D7B08" w:rsidRDefault="00BD7B08" w:rsidP="00BD7B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C073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оценки</w:t>
      </w:r>
    </w:p>
    <w:p w:rsidR="00BD7B08" w:rsidRPr="002C073E" w:rsidRDefault="00BD7B08" w:rsidP="00BD7B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a4"/>
        <w:tblW w:w="9648" w:type="dxa"/>
        <w:tblLook w:val="01E0" w:firstRow="1" w:lastRow="1" w:firstColumn="1" w:lastColumn="1" w:noHBand="0" w:noVBand="0"/>
      </w:tblPr>
      <w:tblGrid>
        <w:gridCol w:w="2628"/>
        <w:gridCol w:w="5580"/>
        <w:gridCol w:w="1440"/>
      </w:tblGrid>
      <w:tr w:rsidR="00BD7B08" w:rsidRPr="002C073E" w:rsidTr="00F30601">
        <w:tc>
          <w:tcPr>
            <w:tcW w:w="2628" w:type="dxa"/>
          </w:tcPr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Критерии оценки </w:t>
            </w:r>
          </w:p>
        </w:tc>
        <w:tc>
          <w:tcPr>
            <w:tcW w:w="5580" w:type="dxa"/>
          </w:tcPr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Показатели оценивания</w:t>
            </w:r>
          </w:p>
        </w:tc>
        <w:tc>
          <w:tcPr>
            <w:tcW w:w="1440" w:type="dxa"/>
          </w:tcPr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Баллы</w:t>
            </w:r>
          </w:p>
        </w:tc>
      </w:tr>
      <w:tr w:rsidR="00BD7B08" w:rsidRPr="002C073E" w:rsidTr="00F30601">
        <w:trPr>
          <w:trHeight w:val="608"/>
        </w:trPr>
        <w:tc>
          <w:tcPr>
            <w:tcW w:w="2628" w:type="dxa"/>
            <w:vMerge w:val="restart"/>
          </w:tcPr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 Качество оформления отчета</w:t>
            </w:r>
          </w:p>
        </w:tc>
        <w:tc>
          <w:tcPr>
            <w:tcW w:w="5580" w:type="dxa"/>
          </w:tcPr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Отчет  содержит все структурные элементы в соответствии с заданной формой отчета по </w:t>
            </w: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научно-исследовательской  </w:t>
            </w:r>
            <w:r w:rsidRPr="002C07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практике. </w:t>
            </w:r>
          </w:p>
        </w:tc>
        <w:tc>
          <w:tcPr>
            <w:tcW w:w="1440" w:type="dxa"/>
          </w:tcPr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BD7B08" w:rsidRPr="002C073E" w:rsidTr="00F30601">
        <w:trPr>
          <w:trHeight w:val="734"/>
        </w:trPr>
        <w:tc>
          <w:tcPr>
            <w:tcW w:w="2628" w:type="dxa"/>
            <w:vMerge/>
          </w:tcPr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580" w:type="dxa"/>
          </w:tcPr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Имеется отметка о работе в научно-методическом кабинете кафедры педагогики и подпись научного руководителя</w:t>
            </w:r>
          </w:p>
        </w:tc>
        <w:tc>
          <w:tcPr>
            <w:tcW w:w="1440" w:type="dxa"/>
          </w:tcPr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</w:tr>
      <w:tr w:rsidR="00BD7B08" w:rsidRPr="002C073E" w:rsidTr="00F30601">
        <w:trPr>
          <w:trHeight w:val="256"/>
        </w:trPr>
        <w:tc>
          <w:tcPr>
            <w:tcW w:w="2628" w:type="dxa"/>
            <w:vMerge/>
          </w:tcPr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580" w:type="dxa"/>
          </w:tcPr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Отчет сдан в установленные сроки</w:t>
            </w:r>
          </w:p>
        </w:tc>
        <w:tc>
          <w:tcPr>
            <w:tcW w:w="1440" w:type="dxa"/>
          </w:tcPr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BD7B08" w:rsidRPr="002C073E" w:rsidTr="00F30601">
        <w:trPr>
          <w:trHeight w:val="535"/>
        </w:trPr>
        <w:tc>
          <w:tcPr>
            <w:tcW w:w="2628" w:type="dxa"/>
            <w:vMerge w:val="restart"/>
          </w:tcPr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 Качество содержания отчета по итогам научно-исследовательской практики</w:t>
            </w:r>
          </w:p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5580" w:type="dxa"/>
          </w:tcPr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proofErr w:type="gramStart"/>
            <w:r w:rsidRPr="002C07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В развернутом плане по теме магистерского исследования определены:</w:t>
            </w:r>
            <w:proofErr w:type="gramEnd"/>
          </w:p>
          <w:p w:rsidR="00BD7B08" w:rsidRPr="002C073E" w:rsidRDefault="00BD7B08" w:rsidP="00BD7B08">
            <w:pPr>
              <w:numPr>
                <w:ilvl w:val="0"/>
                <w:numId w:val="24"/>
              </w:num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актуальность исследования в рамках магистерской диссертации (определены противоречия, проблема исследования, теоретические и практические предпосылки для ее исследования); </w:t>
            </w:r>
          </w:p>
          <w:p w:rsidR="00BD7B08" w:rsidRPr="002C073E" w:rsidRDefault="00BD7B08" w:rsidP="00BD7B08">
            <w:pPr>
              <w:numPr>
                <w:ilvl w:val="0"/>
                <w:numId w:val="24"/>
              </w:num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гипотетические предположения;</w:t>
            </w:r>
          </w:p>
          <w:p w:rsidR="00BD7B08" w:rsidRPr="002C073E" w:rsidRDefault="00BD7B08" w:rsidP="00BD7B08">
            <w:pPr>
              <w:numPr>
                <w:ilvl w:val="0"/>
                <w:numId w:val="24"/>
              </w:num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объект исследования;</w:t>
            </w:r>
          </w:p>
          <w:p w:rsidR="00BD7B08" w:rsidRPr="002C073E" w:rsidRDefault="00BD7B08" w:rsidP="00BD7B08">
            <w:pPr>
              <w:numPr>
                <w:ilvl w:val="0"/>
                <w:numId w:val="24"/>
              </w:num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предмет исследования;</w:t>
            </w:r>
          </w:p>
          <w:p w:rsidR="00BD7B08" w:rsidRPr="002C073E" w:rsidRDefault="00BD7B08" w:rsidP="00BD7B08">
            <w:pPr>
              <w:numPr>
                <w:ilvl w:val="0"/>
                <w:numId w:val="24"/>
              </w:num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цель исследования;</w:t>
            </w:r>
          </w:p>
          <w:p w:rsidR="00BD7B08" w:rsidRPr="002C073E" w:rsidRDefault="00BD7B08" w:rsidP="00BD7B08">
            <w:pPr>
              <w:numPr>
                <w:ilvl w:val="0"/>
                <w:numId w:val="24"/>
              </w:num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задачи исследования;</w:t>
            </w:r>
          </w:p>
          <w:p w:rsidR="00BD7B08" w:rsidRPr="002C073E" w:rsidRDefault="00BD7B08" w:rsidP="00BD7B08">
            <w:pPr>
              <w:numPr>
                <w:ilvl w:val="0"/>
                <w:numId w:val="24"/>
              </w:num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теоретико-методологические основания исследования;</w:t>
            </w:r>
          </w:p>
          <w:p w:rsidR="00BD7B08" w:rsidRPr="002C073E" w:rsidRDefault="00BD7B08" w:rsidP="00BD7B08">
            <w:pPr>
              <w:numPr>
                <w:ilvl w:val="0"/>
                <w:numId w:val="24"/>
              </w:num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комплекс методов исследования;</w:t>
            </w:r>
          </w:p>
          <w:p w:rsidR="00BD7B08" w:rsidRPr="002C073E" w:rsidRDefault="00BD7B08" w:rsidP="00BD7B08">
            <w:pPr>
              <w:numPr>
                <w:ilvl w:val="0"/>
                <w:numId w:val="24"/>
              </w:num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опытно-экспериментальная база исследования;</w:t>
            </w:r>
          </w:p>
          <w:p w:rsidR="00BD7B08" w:rsidRPr="002C073E" w:rsidRDefault="00BD7B08" w:rsidP="00BD7B08">
            <w:pPr>
              <w:numPr>
                <w:ilvl w:val="0"/>
                <w:numId w:val="24"/>
              </w:num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глава 1 (параграфы 1.1. и 1.2.) и общие выводы по первой главе;</w:t>
            </w:r>
          </w:p>
          <w:p w:rsidR="00BD7B08" w:rsidRPr="002C073E" w:rsidRDefault="00BD7B08" w:rsidP="00BD7B08">
            <w:pPr>
              <w:numPr>
                <w:ilvl w:val="0"/>
                <w:numId w:val="24"/>
              </w:num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глава 2 (параграфы 2.1. и 2.2.) и общие выводы по второй главе;</w:t>
            </w:r>
          </w:p>
          <w:p w:rsidR="00BD7B08" w:rsidRPr="002C073E" w:rsidRDefault="00BD7B08" w:rsidP="00BD7B08">
            <w:pPr>
              <w:numPr>
                <w:ilvl w:val="0"/>
                <w:numId w:val="24"/>
              </w:num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литература</w:t>
            </w:r>
          </w:p>
        </w:tc>
        <w:tc>
          <w:tcPr>
            <w:tcW w:w="1440" w:type="dxa"/>
          </w:tcPr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BD7B08" w:rsidRPr="002C073E" w:rsidTr="00F30601">
        <w:trPr>
          <w:trHeight w:val="165"/>
        </w:trPr>
        <w:tc>
          <w:tcPr>
            <w:tcW w:w="2628" w:type="dxa"/>
            <w:vMerge/>
          </w:tcPr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580" w:type="dxa"/>
          </w:tcPr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Имеются свидетельства, что представленная статья опубликована или принята к публикации</w:t>
            </w:r>
          </w:p>
        </w:tc>
        <w:tc>
          <w:tcPr>
            <w:tcW w:w="1440" w:type="dxa"/>
          </w:tcPr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</w:tr>
      <w:tr w:rsidR="00BD7B08" w:rsidRPr="002C073E" w:rsidTr="00F30601">
        <w:trPr>
          <w:trHeight w:val="165"/>
        </w:trPr>
        <w:tc>
          <w:tcPr>
            <w:tcW w:w="2628" w:type="dxa"/>
            <w:vMerge w:val="restart"/>
          </w:tcPr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 Выступление на итоговой конференции</w:t>
            </w:r>
          </w:p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580" w:type="dxa"/>
          </w:tcPr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Докладчик соблюдал установленные временные рамки (10-15 мин.)</w:t>
            </w:r>
          </w:p>
        </w:tc>
        <w:tc>
          <w:tcPr>
            <w:tcW w:w="1440" w:type="dxa"/>
          </w:tcPr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  <w:tr w:rsidR="00BD7B08" w:rsidRPr="002C073E" w:rsidTr="00F30601">
        <w:trPr>
          <w:trHeight w:val="165"/>
        </w:trPr>
        <w:tc>
          <w:tcPr>
            <w:tcW w:w="2628" w:type="dxa"/>
            <w:vMerge/>
          </w:tcPr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580" w:type="dxa"/>
          </w:tcPr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Доклад разделен на смысловые части; отражены цель, процесс и основные результаты научно-исследовательской практики</w:t>
            </w:r>
          </w:p>
        </w:tc>
        <w:tc>
          <w:tcPr>
            <w:tcW w:w="1440" w:type="dxa"/>
          </w:tcPr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BD7B08" w:rsidRPr="002C073E" w:rsidTr="00F30601">
        <w:trPr>
          <w:trHeight w:val="165"/>
        </w:trPr>
        <w:tc>
          <w:tcPr>
            <w:tcW w:w="2628" w:type="dxa"/>
            <w:vMerge/>
          </w:tcPr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580" w:type="dxa"/>
          </w:tcPr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Докладчиком проведена рефлексия по итогам прохождения практики, сделаны выводы, определены перспективы дальнейшей работы</w:t>
            </w:r>
          </w:p>
        </w:tc>
        <w:tc>
          <w:tcPr>
            <w:tcW w:w="1440" w:type="dxa"/>
          </w:tcPr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BD7B08" w:rsidRPr="002C073E" w:rsidTr="00F30601">
        <w:trPr>
          <w:trHeight w:val="165"/>
        </w:trPr>
        <w:tc>
          <w:tcPr>
            <w:tcW w:w="2628" w:type="dxa"/>
            <w:vMerge/>
          </w:tcPr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580" w:type="dxa"/>
          </w:tcPr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Докладчик использует научную терминологию</w:t>
            </w:r>
          </w:p>
        </w:tc>
        <w:tc>
          <w:tcPr>
            <w:tcW w:w="1440" w:type="dxa"/>
          </w:tcPr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  <w:tr w:rsidR="00BD7B08" w:rsidRPr="002C073E" w:rsidTr="00F30601">
        <w:trPr>
          <w:trHeight w:val="165"/>
        </w:trPr>
        <w:tc>
          <w:tcPr>
            <w:tcW w:w="2628" w:type="dxa"/>
            <w:vMerge/>
          </w:tcPr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580" w:type="dxa"/>
          </w:tcPr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Докладчик свободно владеет содержанием отчета, по существу отвечает на поставленные аудиторией вопросы</w:t>
            </w:r>
          </w:p>
        </w:tc>
        <w:tc>
          <w:tcPr>
            <w:tcW w:w="1440" w:type="dxa"/>
          </w:tcPr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BD7B08" w:rsidRPr="002C073E" w:rsidTr="00F30601">
        <w:trPr>
          <w:trHeight w:val="165"/>
        </w:trPr>
        <w:tc>
          <w:tcPr>
            <w:tcW w:w="2628" w:type="dxa"/>
          </w:tcPr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ИТОГО </w:t>
            </w:r>
          </w:p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в соответствии с рейтингом</w:t>
            </w:r>
          </w:p>
        </w:tc>
        <w:tc>
          <w:tcPr>
            <w:tcW w:w="5580" w:type="dxa"/>
          </w:tcPr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440" w:type="dxa"/>
          </w:tcPr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40</w:t>
            </w:r>
          </w:p>
        </w:tc>
      </w:tr>
    </w:tbl>
    <w:p w:rsidR="00BD7B08" w:rsidRDefault="00BD7B08" w:rsidP="00BD7B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D7B08" w:rsidRPr="002C073E" w:rsidRDefault="00BD7B08" w:rsidP="00BD7B08">
      <w:pPr>
        <w:tabs>
          <w:tab w:val="left" w:pos="643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:rsidR="00BD7B08" w:rsidRPr="002C073E" w:rsidRDefault="00BD7B08" w:rsidP="00BD7B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C073E">
        <w:rPr>
          <w:rFonts w:ascii="Times New Roman" w:eastAsia="Times New Roman" w:hAnsi="Times New Roman" w:cs="Times New Roman"/>
          <w:sz w:val="24"/>
          <w:szCs w:val="24"/>
          <w:lang w:eastAsia="ar-SA"/>
        </w:rPr>
        <w:t>Оценивание: За подготовку и защиту отчета магистрант получает до 40 баллов. На основе подготовленных студентом материалов, а также выступлении на итоговой конференции преподавателем выставляется:</w:t>
      </w:r>
    </w:p>
    <w:p w:rsidR="00BD7B08" w:rsidRPr="002C073E" w:rsidRDefault="00BD7B08" w:rsidP="00BD7B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C073E">
        <w:rPr>
          <w:rFonts w:ascii="Times New Roman" w:eastAsia="Times New Roman" w:hAnsi="Times New Roman" w:cs="Times New Roman"/>
          <w:sz w:val="24"/>
          <w:szCs w:val="24"/>
          <w:lang w:eastAsia="ar-SA"/>
        </w:rPr>
        <w:t>– оценка 35–40 баллов – магистранту, предоставившему отчет в полном объеме, обнаружившему всестороннее осознанное систематическое знание учебно-программного материала и умение им самостоятельно пользоваться, проявляющему творческие способности в научном исследовании, понимании, изложении и использовании учебно-программного материала, умеющему свободно отвечать на вопросы по теме исследования, защищать и отстаивать свою исследовательскую позицию;</w:t>
      </w:r>
    </w:p>
    <w:p w:rsidR="00BD7B08" w:rsidRPr="002C073E" w:rsidRDefault="00BD7B08" w:rsidP="00BD7B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C073E">
        <w:rPr>
          <w:rFonts w:ascii="Times New Roman" w:eastAsia="Times New Roman" w:hAnsi="Times New Roman" w:cs="Times New Roman"/>
          <w:sz w:val="24"/>
          <w:szCs w:val="24"/>
          <w:lang w:eastAsia="ar-SA"/>
        </w:rPr>
        <w:t>– оценка 26–34 баллов – магистранту, предоставившему отчет в целом в полном объеме, обнаружившему уверенное понимание теоретического содержания по выбранной теме исследования, в целом выполнившему предусмотренные на оцениваемом этапе научные исследовательские задачи, показавшему систематический характер проведения НИР; знания и умения магистранта в основном соответствуют установленным требованиям, но при этом магистрант допускает отдельные</w:t>
      </w:r>
    </w:p>
    <w:p w:rsidR="00BD7B08" w:rsidRPr="002C073E" w:rsidRDefault="00BD7B08" w:rsidP="00BD7B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C073E">
        <w:rPr>
          <w:rFonts w:ascii="Times New Roman" w:eastAsia="Times New Roman" w:hAnsi="Times New Roman" w:cs="Times New Roman"/>
          <w:sz w:val="24"/>
          <w:szCs w:val="24"/>
          <w:lang w:eastAsia="ar-SA"/>
        </w:rPr>
        <w:t>неточности, которые он исправляет самостоятельно при указании преподавателя на данные неточности;</w:t>
      </w:r>
    </w:p>
    <w:p w:rsidR="00BD7B08" w:rsidRPr="002C073E" w:rsidRDefault="00BD7B08" w:rsidP="00BD7B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C073E">
        <w:rPr>
          <w:rFonts w:ascii="Times New Roman" w:eastAsia="Times New Roman" w:hAnsi="Times New Roman" w:cs="Times New Roman"/>
          <w:sz w:val="24"/>
          <w:szCs w:val="24"/>
          <w:lang w:eastAsia="ar-SA"/>
        </w:rPr>
        <w:t>– оценка 15–25 баллов – магистранту, представившему отчет с имеющимися пробелами и неточностями, обнаружившему понимание теоретического содержания по выбранной теме исследования на уровне, необходимом для дальнейшей научно-исследовательской работы, но допускающему неточности при ответе или выполнении заданий; магистрант показывает осознанное усвоение большей части изученного содержания и исправляет допущенные ошибки после пояснений, данных преподавателем;</w:t>
      </w:r>
    </w:p>
    <w:p w:rsidR="00BD7B08" w:rsidRPr="002C073E" w:rsidRDefault="00BD7B08" w:rsidP="00BD7B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2C073E">
        <w:rPr>
          <w:rFonts w:ascii="Times New Roman" w:eastAsia="Times New Roman" w:hAnsi="Times New Roman" w:cs="Times New Roman"/>
          <w:sz w:val="24"/>
          <w:szCs w:val="24"/>
          <w:lang w:eastAsia="ar-SA"/>
        </w:rPr>
        <w:t>– оценка 1–14 баллов – магистранту, не предоставившему в нужном объеме отчет, обнаружившему существенные пробелы в знаниях по выбранной теме исследования, допустившему принципиальные ошибки в решении поставленных исследовательских задач, не справившемуся с решением этих задач; магистрант обнаруживает незнание теоретического содержания, не справляется с решением практических задач и не может ответить на дополнительные вопросы преподавателя.</w:t>
      </w:r>
      <w:proofErr w:type="gramEnd"/>
    </w:p>
    <w:p w:rsidR="00BD7B08" w:rsidRPr="00397A8D" w:rsidRDefault="00BD7B08" w:rsidP="00BD7B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D7B08" w:rsidRPr="008F6B1B" w:rsidRDefault="00BD7B08" w:rsidP="00BD7B08">
      <w:p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304B1" w:rsidRPr="008F6B1B" w:rsidRDefault="00C304B1" w:rsidP="00BD7B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sectPr w:rsidR="00C304B1" w:rsidRPr="008F6B1B" w:rsidSect="00407E62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CFB" w:rsidRDefault="00104CFB" w:rsidP="0010190A">
      <w:pPr>
        <w:spacing w:after="0" w:line="240" w:lineRule="auto"/>
      </w:pPr>
      <w:r>
        <w:separator/>
      </w:r>
    </w:p>
  </w:endnote>
  <w:endnote w:type="continuationSeparator" w:id="0">
    <w:p w:rsidR="00104CFB" w:rsidRDefault="00104CFB" w:rsidP="00101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CFB" w:rsidRDefault="00104CFB" w:rsidP="0010190A">
      <w:pPr>
        <w:spacing w:after="0" w:line="240" w:lineRule="auto"/>
      </w:pPr>
      <w:r>
        <w:separator/>
      </w:r>
    </w:p>
  </w:footnote>
  <w:footnote w:type="continuationSeparator" w:id="0">
    <w:p w:rsidR="00104CFB" w:rsidRDefault="00104CFB" w:rsidP="001019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96533"/>
    <w:multiLevelType w:val="hybridMultilevel"/>
    <w:tmpl w:val="415E1870"/>
    <w:lvl w:ilvl="0" w:tplc="F20C3CDA">
      <w:start w:val="1"/>
      <w:numFmt w:val="decimal"/>
      <w:lvlText w:val="%1."/>
      <w:lvlJc w:val="left"/>
      <w:pPr>
        <w:ind w:left="141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474785D"/>
    <w:multiLevelType w:val="hybridMultilevel"/>
    <w:tmpl w:val="A7C60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C044A5"/>
    <w:multiLevelType w:val="multilevel"/>
    <w:tmpl w:val="84EA8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5542CC"/>
    <w:multiLevelType w:val="hybridMultilevel"/>
    <w:tmpl w:val="DC566A14"/>
    <w:lvl w:ilvl="0" w:tplc="F20C3C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9B23DB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E8111E"/>
    <w:multiLevelType w:val="multilevel"/>
    <w:tmpl w:val="CADCE7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6832819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284A51E9"/>
    <w:multiLevelType w:val="hybridMultilevel"/>
    <w:tmpl w:val="74043E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654947"/>
    <w:multiLevelType w:val="hybridMultilevel"/>
    <w:tmpl w:val="E598B8E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2C340827"/>
    <w:multiLevelType w:val="multilevel"/>
    <w:tmpl w:val="E54C2A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0AD2694"/>
    <w:multiLevelType w:val="hybridMultilevel"/>
    <w:tmpl w:val="FB7A2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166AE1"/>
    <w:multiLevelType w:val="multilevel"/>
    <w:tmpl w:val="0114A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CA54D18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3">
    <w:nsid w:val="4B250156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E75E46"/>
    <w:multiLevelType w:val="multilevel"/>
    <w:tmpl w:val="BFC0B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2374CFE"/>
    <w:multiLevelType w:val="multilevel"/>
    <w:tmpl w:val="FDFEBC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3E835C1"/>
    <w:multiLevelType w:val="hybridMultilevel"/>
    <w:tmpl w:val="8146F9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B94027"/>
    <w:multiLevelType w:val="hybridMultilevel"/>
    <w:tmpl w:val="92EA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0F0B8E"/>
    <w:multiLevelType w:val="hybridMultilevel"/>
    <w:tmpl w:val="8196FEA0"/>
    <w:lvl w:ilvl="0" w:tplc="4EB4A63A">
      <w:start w:val="20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592B3F"/>
    <w:multiLevelType w:val="hybridMultilevel"/>
    <w:tmpl w:val="6BB46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321B23"/>
    <w:multiLevelType w:val="hybridMultilevel"/>
    <w:tmpl w:val="624C99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8DD7FE8"/>
    <w:multiLevelType w:val="hybridMultilevel"/>
    <w:tmpl w:val="50425266"/>
    <w:lvl w:ilvl="0" w:tplc="62E4368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E607103"/>
    <w:multiLevelType w:val="hybridMultilevel"/>
    <w:tmpl w:val="9D345F22"/>
    <w:lvl w:ilvl="0" w:tplc="4EB4A63A">
      <w:start w:val="20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FD73EC"/>
    <w:multiLevelType w:val="hybridMultilevel"/>
    <w:tmpl w:val="1CF89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3"/>
  </w:num>
  <w:num w:numId="3">
    <w:abstractNumId w:val="13"/>
  </w:num>
  <w:num w:numId="4">
    <w:abstractNumId w:val="7"/>
  </w:num>
  <w:num w:numId="5">
    <w:abstractNumId w:val="10"/>
  </w:num>
  <w:num w:numId="6">
    <w:abstractNumId w:val="20"/>
  </w:num>
  <w:num w:numId="7">
    <w:abstractNumId w:val="18"/>
  </w:num>
  <w:num w:numId="8">
    <w:abstractNumId w:val="1"/>
  </w:num>
  <w:num w:numId="9">
    <w:abstractNumId w:val="22"/>
  </w:num>
  <w:num w:numId="10">
    <w:abstractNumId w:val="19"/>
  </w:num>
  <w:num w:numId="11">
    <w:abstractNumId w:val="3"/>
  </w:num>
  <w:num w:numId="12">
    <w:abstractNumId w:val="0"/>
  </w:num>
  <w:num w:numId="13">
    <w:abstractNumId w:val="4"/>
  </w:num>
  <w:num w:numId="14">
    <w:abstractNumId w:val="12"/>
  </w:num>
  <w:num w:numId="15">
    <w:abstractNumId w:val="6"/>
  </w:num>
  <w:num w:numId="16">
    <w:abstractNumId w:val="15"/>
  </w:num>
  <w:num w:numId="17">
    <w:abstractNumId w:val="2"/>
  </w:num>
  <w:num w:numId="18">
    <w:abstractNumId w:val="14"/>
  </w:num>
  <w:num w:numId="19">
    <w:abstractNumId w:val="5"/>
  </w:num>
  <w:num w:numId="20">
    <w:abstractNumId w:val="11"/>
  </w:num>
  <w:num w:numId="21">
    <w:abstractNumId w:val="9"/>
  </w:num>
  <w:num w:numId="22">
    <w:abstractNumId w:val="16"/>
  </w:num>
  <w:num w:numId="23">
    <w:abstractNumId w:val="21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D08"/>
    <w:rsid w:val="00003A72"/>
    <w:rsid w:val="000141A7"/>
    <w:rsid w:val="000461FC"/>
    <w:rsid w:val="00052B7F"/>
    <w:rsid w:val="000536B8"/>
    <w:rsid w:val="00056D83"/>
    <w:rsid w:val="00062A26"/>
    <w:rsid w:val="00064115"/>
    <w:rsid w:val="000940F3"/>
    <w:rsid w:val="000A28EA"/>
    <w:rsid w:val="000D1DFE"/>
    <w:rsid w:val="000D6838"/>
    <w:rsid w:val="000E11B4"/>
    <w:rsid w:val="000E62A4"/>
    <w:rsid w:val="000E6677"/>
    <w:rsid w:val="000F4AE0"/>
    <w:rsid w:val="0010190A"/>
    <w:rsid w:val="00104CFB"/>
    <w:rsid w:val="00116798"/>
    <w:rsid w:val="00132403"/>
    <w:rsid w:val="00144E6E"/>
    <w:rsid w:val="001507FC"/>
    <w:rsid w:val="00151C08"/>
    <w:rsid w:val="00155E38"/>
    <w:rsid w:val="001C5940"/>
    <w:rsid w:val="001C707B"/>
    <w:rsid w:val="001E07D9"/>
    <w:rsid w:val="001E1868"/>
    <w:rsid w:val="001F43D5"/>
    <w:rsid w:val="00204B43"/>
    <w:rsid w:val="0020720F"/>
    <w:rsid w:val="002125F8"/>
    <w:rsid w:val="00215E3E"/>
    <w:rsid w:val="00216BF8"/>
    <w:rsid w:val="00226BBC"/>
    <w:rsid w:val="0023336E"/>
    <w:rsid w:val="00242EAA"/>
    <w:rsid w:val="0024591C"/>
    <w:rsid w:val="00261B3A"/>
    <w:rsid w:val="002645AB"/>
    <w:rsid w:val="00265D33"/>
    <w:rsid w:val="00266FAC"/>
    <w:rsid w:val="00280941"/>
    <w:rsid w:val="002A5392"/>
    <w:rsid w:val="002A6364"/>
    <w:rsid w:val="002A6C21"/>
    <w:rsid w:val="002D1291"/>
    <w:rsid w:val="002E42F4"/>
    <w:rsid w:val="002F2431"/>
    <w:rsid w:val="0031403B"/>
    <w:rsid w:val="003167DC"/>
    <w:rsid w:val="003320FA"/>
    <w:rsid w:val="00376775"/>
    <w:rsid w:val="003A42F5"/>
    <w:rsid w:val="003B2ED6"/>
    <w:rsid w:val="003D7D3E"/>
    <w:rsid w:val="003F77DD"/>
    <w:rsid w:val="00402542"/>
    <w:rsid w:val="00407E62"/>
    <w:rsid w:val="00431C42"/>
    <w:rsid w:val="00433F14"/>
    <w:rsid w:val="00483178"/>
    <w:rsid w:val="004860F0"/>
    <w:rsid w:val="004C52D7"/>
    <w:rsid w:val="004D1BF7"/>
    <w:rsid w:val="004D3558"/>
    <w:rsid w:val="004D62F0"/>
    <w:rsid w:val="004D70BD"/>
    <w:rsid w:val="004F4F01"/>
    <w:rsid w:val="0050140E"/>
    <w:rsid w:val="00534012"/>
    <w:rsid w:val="0054658D"/>
    <w:rsid w:val="00552D18"/>
    <w:rsid w:val="00554760"/>
    <w:rsid w:val="0057315C"/>
    <w:rsid w:val="00574123"/>
    <w:rsid w:val="00575BB4"/>
    <w:rsid w:val="00590DE6"/>
    <w:rsid w:val="00596AF3"/>
    <w:rsid w:val="005A49DD"/>
    <w:rsid w:val="005B3820"/>
    <w:rsid w:val="005C1740"/>
    <w:rsid w:val="005F5ACC"/>
    <w:rsid w:val="0060057D"/>
    <w:rsid w:val="00600AF3"/>
    <w:rsid w:val="006140E3"/>
    <w:rsid w:val="00615159"/>
    <w:rsid w:val="006245B4"/>
    <w:rsid w:val="00646DED"/>
    <w:rsid w:val="00660E65"/>
    <w:rsid w:val="00667C7D"/>
    <w:rsid w:val="0067132F"/>
    <w:rsid w:val="006A110F"/>
    <w:rsid w:val="006B2277"/>
    <w:rsid w:val="006C1549"/>
    <w:rsid w:val="006C2C9C"/>
    <w:rsid w:val="006F128C"/>
    <w:rsid w:val="00701B38"/>
    <w:rsid w:val="00702D03"/>
    <w:rsid w:val="007276AD"/>
    <w:rsid w:val="0077533E"/>
    <w:rsid w:val="00776C75"/>
    <w:rsid w:val="007871CE"/>
    <w:rsid w:val="007A30EC"/>
    <w:rsid w:val="007A572C"/>
    <w:rsid w:val="007B09E6"/>
    <w:rsid w:val="007E09B6"/>
    <w:rsid w:val="007F0253"/>
    <w:rsid w:val="007F7D63"/>
    <w:rsid w:val="00803E83"/>
    <w:rsid w:val="00825175"/>
    <w:rsid w:val="008273A6"/>
    <w:rsid w:val="00844846"/>
    <w:rsid w:val="00846A12"/>
    <w:rsid w:val="00852838"/>
    <w:rsid w:val="0085700F"/>
    <w:rsid w:val="008804AA"/>
    <w:rsid w:val="00895D08"/>
    <w:rsid w:val="008A096D"/>
    <w:rsid w:val="008A3E52"/>
    <w:rsid w:val="008A4795"/>
    <w:rsid w:val="008A608F"/>
    <w:rsid w:val="008C7C23"/>
    <w:rsid w:val="008D690E"/>
    <w:rsid w:val="008E5957"/>
    <w:rsid w:val="008F06E0"/>
    <w:rsid w:val="008F6B1B"/>
    <w:rsid w:val="0090244E"/>
    <w:rsid w:val="0090658E"/>
    <w:rsid w:val="009070E9"/>
    <w:rsid w:val="00907778"/>
    <w:rsid w:val="009437A1"/>
    <w:rsid w:val="00950292"/>
    <w:rsid w:val="00951173"/>
    <w:rsid w:val="009666B3"/>
    <w:rsid w:val="00974744"/>
    <w:rsid w:val="00976B36"/>
    <w:rsid w:val="009830B6"/>
    <w:rsid w:val="0098365B"/>
    <w:rsid w:val="009967AC"/>
    <w:rsid w:val="009C1290"/>
    <w:rsid w:val="009C44AD"/>
    <w:rsid w:val="009C73FB"/>
    <w:rsid w:val="009C7EC2"/>
    <w:rsid w:val="009D63B8"/>
    <w:rsid w:val="009E7A40"/>
    <w:rsid w:val="009F6CD6"/>
    <w:rsid w:val="00A00E7D"/>
    <w:rsid w:val="00A020EE"/>
    <w:rsid w:val="00A10ABA"/>
    <w:rsid w:val="00A23A6B"/>
    <w:rsid w:val="00A242B9"/>
    <w:rsid w:val="00A318BE"/>
    <w:rsid w:val="00A338C0"/>
    <w:rsid w:val="00A565A6"/>
    <w:rsid w:val="00A63372"/>
    <w:rsid w:val="00A94201"/>
    <w:rsid w:val="00A9587A"/>
    <w:rsid w:val="00AA155D"/>
    <w:rsid w:val="00AB4455"/>
    <w:rsid w:val="00AE48F9"/>
    <w:rsid w:val="00AE6F8E"/>
    <w:rsid w:val="00AF755E"/>
    <w:rsid w:val="00AF7A14"/>
    <w:rsid w:val="00B37879"/>
    <w:rsid w:val="00B838E9"/>
    <w:rsid w:val="00B84DF8"/>
    <w:rsid w:val="00B94D8F"/>
    <w:rsid w:val="00BA155F"/>
    <w:rsid w:val="00BB25BA"/>
    <w:rsid w:val="00BB6242"/>
    <w:rsid w:val="00BC204E"/>
    <w:rsid w:val="00BC6AAA"/>
    <w:rsid w:val="00BD0522"/>
    <w:rsid w:val="00BD7B08"/>
    <w:rsid w:val="00C02DD2"/>
    <w:rsid w:val="00C07410"/>
    <w:rsid w:val="00C14855"/>
    <w:rsid w:val="00C22064"/>
    <w:rsid w:val="00C304B1"/>
    <w:rsid w:val="00C30581"/>
    <w:rsid w:val="00C3678D"/>
    <w:rsid w:val="00C40681"/>
    <w:rsid w:val="00C42B76"/>
    <w:rsid w:val="00C44C12"/>
    <w:rsid w:val="00C82015"/>
    <w:rsid w:val="00C875B5"/>
    <w:rsid w:val="00C97BBD"/>
    <w:rsid w:val="00CA316A"/>
    <w:rsid w:val="00CA525F"/>
    <w:rsid w:val="00CB2C40"/>
    <w:rsid w:val="00CC05D1"/>
    <w:rsid w:val="00CC0F61"/>
    <w:rsid w:val="00CC524E"/>
    <w:rsid w:val="00CE2C19"/>
    <w:rsid w:val="00CF2774"/>
    <w:rsid w:val="00CF4215"/>
    <w:rsid w:val="00CF50E0"/>
    <w:rsid w:val="00CF7CFD"/>
    <w:rsid w:val="00D01443"/>
    <w:rsid w:val="00D063F0"/>
    <w:rsid w:val="00D12A68"/>
    <w:rsid w:val="00D15D12"/>
    <w:rsid w:val="00D61EA6"/>
    <w:rsid w:val="00D702B4"/>
    <w:rsid w:val="00D90B31"/>
    <w:rsid w:val="00D94D1E"/>
    <w:rsid w:val="00DA09FC"/>
    <w:rsid w:val="00DA6A7A"/>
    <w:rsid w:val="00DB3E26"/>
    <w:rsid w:val="00DD5F88"/>
    <w:rsid w:val="00E0230A"/>
    <w:rsid w:val="00E117CD"/>
    <w:rsid w:val="00E2635C"/>
    <w:rsid w:val="00E37C82"/>
    <w:rsid w:val="00E504EE"/>
    <w:rsid w:val="00E504EF"/>
    <w:rsid w:val="00E52E0F"/>
    <w:rsid w:val="00E60CCE"/>
    <w:rsid w:val="00E748E7"/>
    <w:rsid w:val="00EA1E86"/>
    <w:rsid w:val="00EA316A"/>
    <w:rsid w:val="00EA450D"/>
    <w:rsid w:val="00EB16FB"/>
    <w:rsid w:val="00EE484F"/>
    <w:rsid w:val="00F03328"/>
    <w:rsid w:val="00F123E1"/>
    <w:rsid w:val="00F157D2"/>
    <w:rsid w:val="00F218F1"/>
    <w:rsid w:val="00F25895"/>
    <w:rsid w:val="00F3380E"/>
    <w:rsid w:val="00F34484"/>
    <w:rsid w:val="00F34577"/>
    <w:rsid w:val="00F85CA7"/>
    <w:rsid w:val="00FA213A"/>
    <w:rsid w:val="00FA2163"/>
    <w:rsid w:val="00FB3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1B3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01B38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table" w:styleId="a4">
    <w:name w:val="Table Grid"/>
    <w:basedOn w:val="a1"/>
    <w:uiPriority w:val="59"/>
    <w:rsid w:val="00E11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 Знак Знак Знак"/>
    <w:basedOn w:val="a"/>
    <w:rsid w:val="0040254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6">
    <w:name w:val="footnote text"/>
    <w:basedOn w:val="a"/>
    <w:link w:val="a7"/>
    <w:uiPriority w:val="99"/>
    <w:semiHidden/>
    <w:unhideWhenUsed/>
    <w:rsid w:val="0010190A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10190A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10190A"/>
    <w:rPr>
      <w:vertAlign w:val="superscript"/>
    </w:rPr>
  </w:style>
  <w:style w:type="paragraph" w:styleId="a9">
    <w:name w:val="header"/>
    <w:basedOn w:val="a"/>
    <w:link w:val="aa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Верхний колонтитул Знак"/>
    <w:basedOn w:val="a0"/>
    <w:link w:val="a9"/>
    <w:rsid w:val="00E50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 примечания1"/>
    <w:basedOn w:val="a"/>
    <w:rsid w:val="00E504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31C42"/>
  </w:style>
  <w:style w:type="paragraph" w:customStyle="1" w:styleId="FR1">
    <w:name w:val="FR1"/>
    <w:rsid w:val="00407E62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1B3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01B38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table" w:styleId="a4">
    <w:name w:val="Table Grid"/>
    <w:basedOn w:val="a1"/>
    <w:uiPriority w:val="59"/>
    <w:rsid w:val="00E11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 Знак Знак Знак"/>
    <w:basedOn w:val="a"/>
    <w:rsid w:val="0040254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6">
    <w:name w:val="footnote text"/>
    <w:basedOn w:val="a"/>
    <w:link w:val="a7"/>
    <w:uiPriority w:val="99"/>
    <w:semiHidden/>
    <w:unhideWhenUsed/>
    <w:rsid w:val="0010190A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10190A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10190A"/>
    <w:rPr>
      <w:vertAlign w:val="superscript"/>
    </w:rPr>
  </w:style>
  <w:style w:type="paragraph" w:styleId="a9">
    <w:name w:val="header"/>
    <w:basedOn w:val="a"/>
    <w:link w:val="aa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Верхний колонтитул Знак"/>
    <w:basedOn w:val="a0"/>
    <w:link w:val="a9"/>
    <w:rsid w:val="00E50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 примечания1"/>
    <w:basedOn w:val="a"/>
    <w:rsid w:val="00E504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31C42"/>
  </w:style>
  <w:style w:type="paragraph" w:customStyle="1" w:styleId="FR1">
    <w:name w:val="FR1"/>
    <w:rsid w:val="00407E62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05CF27-F08D-48BC-930D-373A601F4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2403</Words>
  <Characters>13703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Николаевич</dc:creator>
  <cp:lastModifiedBy>1</cp:lastModifiedBy>
  <cp:revision>2</cp:revision>
  <dcterms:created xsi:type="dcterms:W3CDTF">2017-09-30T20:04:00Z</dcterms:created>
  <dcterms:modified xsi:type="dcterms:W3CDTF">2017-09-30T20:04:00Z</dcterms:modified>
</cp:coreProperties>
</file>