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МИНОБРНАУКИ РОССИИ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Федеральное государственное бюджетное образовательное учреждение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высшего образования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DA6A7A" w:rsidRPr="00AB2B6C" w:rsidRDefault="001C5940" w:rsidP="00DA6A7A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Кафедра педагогики</w:t>
      </w:r>
    </w:p>
    <w:p w:rsidR="00DA6A7A" w:rsidRPr="00AB2B6C" w:rsidRDefault="00DA6A7A" w:rsidP="00DA6A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ar-SA"/>
        </w:rPr>
      </w:pPr>
    </w:p>
    <w:p w:rsidR="00895D08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505A" w:rsidRPr="00F71A90" w:rsidRDefault="00FA505A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025D" w:rsidRDefault="007C025D" w:rsidP="007C025D">
      <w:pPr>
        <w:widowControl w:val="0"/>
        <w:autoSpaceDE w:val="0"/>
        <w:spacing w:line="100" w:lineRule="atLeast"/>
        <w:ind w:left="6237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Приложение к программе учебной дисциплины</w:t>
      </w:r>
    </w:p>
    <w:p w:rsidR="002D1291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291" w:rsidRPr="00F71A90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53"/>
      </w:tblGrid>
      <w:tr w:rsidR="00AB2B6C" w:rsidTr="00BC3DE8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AB2B6C" w:rsidRPr="00F71A90" w:rsidRDefault="00AB2B6C" w:rsidP="00AB2B6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F71A90">
              <w:rPr>
                <w:rFonts w:ascii="Times New Roman" w:hAnsi="Times New Roman" w:cs="Times New Roman"/>
                <w:b/>
                <w:sz w:val="32"/>
                <w:szCs w:val="28"/>
              </w:rPr>
              <w:t>ФОНД ОЦЕНОЧНЫХ СРЕДСТВ</w:t>
            </w:r>
          </w:p>
          <w:p w:rsidR="00AB2B6C" w:rsidRPr="00F71A90" w:rsidRDefault="00AB2B6C" w:rsidP="00AB2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F71A90">
              <w:rPr>
                <w:rFonts w:ascii="Times New Roman" w:hAnsi="Times New Roman" w:cs="Times New Roman"/>
                <w:sz w:val="28"/>
                <w:szCs w:val="28"/>
              </w:rPr>
              <w:br/>
              <w:t>по дисциплине</w:t>
            </w:r>
            <w:r w:rsidRPr="00F71A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«Проектирование развития общего среднего образования: региональный аспект»</w:t>
            </w:r>
          </w:p>
          <w:p w:rsidR="00AB2B6C" w:rsidRPr="00F71A90" w:rsidRDefault="00AB2B6C" w:rsidP="00FA505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>Магистерская программа «Педагогическая инноватика»</w:t>
            </w:r>
          </w:p>
          <w:p w:rsidR="00AB2B6C" w:rsidRDefault="00AB2B6C" w:rsidP="00FA505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AB2B6C" w:rsidRPr="0025679D" w:rsidRDefault="00AB2B6C" w:rsidP="00FA505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очная форма обучения</w:t>
            </w:r>
          </w:p>
          <w:p w:rsidR="00AB2B6C" w:rsidRDefault="00AB2B6C" w:rsidP="00614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Заведующий кафедрой</w:t>
      </w:r>
    </w:p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_____________ </w:t>
      </w:r>
      <w:r w:rsidR="001C5940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/____________</w:t>
      </w:r>
    </w:p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« __ » _____________20</w:t>
      </w:r>
      <w:r w:rsidR="00DA6A7A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1</w:t>
      </w:r>
      <w:r w:rsidR="001C5940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г.</w:t>
      </w:r>
    </w:p>
    <w:p w:rsidR="007871CE" w:rsidRPr="008B0867" w:rsidRDefault="007871CE" w:rsidP="008B08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33EE" w:rsidRPr="00F71A90" w:rsidRDefault="00F733EE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Волгоград</w:t>
      </w:r>
      <w:r w:rsidRPr="00F71A90">
        <w:rPr>
          <w:rFonts w:ascii="Times New Roman" w:hAnsi="Times New Roman" w:cs="Times New Roman"/>
          <w:sz w:val="28"/>
          <w:szCs w:val="28"/>
        </w:rPr>
        <w:br/>
        <w:t>20</w:t>
      </w:r>
      <w:r w:rsidR="00DA6A7A" w:rsidRPr="00F71A90">
        <w:rPr>
          <w:rFonts w:ascii="Times New Roman" w:hAnsi="Times New Roman" w:cs="Times New Roman"/>
          <w:sz w:val="28"/>
          <w:szCs w:val="28"/>
        </w:rPr>
        <w:t>1</w:t>
      </w:r>
      <w:r w:rsidR="001C5940" w:rsidRPr="00F71A90">
        <w:rPr>
          <w:rFonts w:ascii="Times New Roman" w:hAnsi="Times New Roman" w:cs="Times New Roman"/>
          <w:sz w:val="28"/>
          <w:szCs w:val="28"/>
        </w:rPr>
        <w:t>6</w:t>
      </w:r>
    </w:p>
    <w:p w:rsidR="007871CE" w:rsidRPr="00F71A90" w:rsidRDefault="007871CE" w:rsidP="006140E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E117CD" w:rsidRPr="00F71A90" w:rsidRDefault="008C7C23" w:rsidP="006140E3">
      <w:pPr>
        <w:pStyle w:val="1"/>
        <w:jc w:val="center"/>
      </w:pPr>
      <w:r w:rsidRPr="00F71A90">
        <w:lastRenderedPageBreak/>
        <w:t>1</w:t>
      </w:r>
      <w:r w:rsidR="00E117CD" w:rsidRPr="00F71A90">
        <w:t>. ПАСПОРТ ФОНДА ОЦЕНОЧНЫХ СРЕДСТВ</w:t>
      </w:r>
    </w:p>
    <w:p w:rsidR="00701B38" w:rsidRPr="00F71A90" w:rsidRDefault="008C7C23" w:rsidP="006140E3">
      <w:pPr>
        <w:pStyle w:val="1"/>
      </w:pPr>
      <w:r w:rsidRPr="00F71A90">
        <w:t>1.</w:t>
      </w:r>
      <w:r w:rsidR="00701B38" w:rsidRPr="00F71A90">
        <w:t>1. Перечень компетенций с указанием этапов их формирования в процессе освоения образовательной программы</w:t>
      </w:r>
    </w:p>
    <w:p w:rsidR="001C5940" w:rsidRPr="00F71A90" w:rsidRDefault="004D3558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Процесс освоения дисциплины направлен на овладе</w:t>
      </w:r>
      <w:r w:rsidR="000E62A4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ние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следующи</w:t>
      </w:r>
      <w:r w:rsidR="00C14855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ми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компетенци</w:t>
      </w:r>
      <w:r w:rsidR="00C14855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ями</w:t>
      </w:r>
      <w:r w:rsidR="001C5940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DA6A7A" w:rsidRPr="00F71A90" w:rsidRDefault="001C5940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10190A" w:rsidRPr="00F71A90" w:rsidRDefault="0010190A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F71A90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E117CD" w:rsidRPr="00F71A90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2740"/>
        <w:gridCol w:w="2741"/>
        <w:gridCol w:w="2741"/>
      </w:tblGrid>
      <w:tr w:rsidR="001C5940" w:rsidRPr="00F71A90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F71A90" w:rsidRDefault="001C5940" w:rsidP="001C59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 xml:space="preserve">Этап 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1C5940" w:rsidRPr="00F71A90" w:rsidTr="00AB4455">
        <w:tc>
          <w:tcPr>
            <w:tcW w:w="1276" w:type="dxa"/>
            <w:shd w:val="clear" w:color="auto" w:fill="auto"/>
          </w:tcPr>
          <w:p w:rsidR="001C5940" w:rsidRPr="00F71A90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ПК-5</w:t>
            </w:r>
          </w:p>
        </w:tc>
        <w:tc>
          <w:tcPr>
            <w:tcW w:w="2740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Историко-педагогический анализ развития инновационного образования, Организация опытно-экспериментальной работы в школе, Проектирование развития общего среднего образования: региональный аспект, Социально-педагогическое проектирование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практика, Научно-исследовательская работа, Преддипломная практика</w:t>
            </w:r>
          </w:p>
        </w:tc>
      </w:tr>
      <w:tr w:rsidR="001C5940" w:rsidRPr="00F71A90" w:rsidTr="00AB4455">
        <w:tc>
          <w:tcPr>
            <w:tcW w:w="1276" w:type="dxa"/>
            <w:shd w:val="clear" w:color="auto" w:fill="auto"/>
          </w:tcPr>
          <w:p w:rsidR="001C5940" w:rsidRPr="00F71A90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ПК-12</w:t>
            </w:r>
          </w:p>
        </w:tc>
        <w:tc>
          <w:tcPr>
            <w:tcW w:w="2740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Инновационные процессы в образовании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Инновационные образовательные технологии, Историко-педагогический анализ развития инновационного образования, Проектирование развития общего среднего образования: региональный аспект, Социально-педагогическое проектирование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1C594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</w:tc>
      </w:tr>
    </w:tbl>
    <w:p w:rsidR="000141A7" w:rsidRPr="00F71A90" w:rsidRDefault="000141A7" w:rsidP="00BC6AA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701B38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8C7C23" w:rsidP="006140E3">
      <w:pPr>
        <w:pStyle w:val="1"/>
      </w:pPr>
      <w:r w:rsidRPr="00F71A90">
        <w:lastRenderedPageBreak/>
        <w:t>1.</w:t>
      </w:r>
      <w:r w:rsidR="00701B38" w:rsidRPr="00F71A90">
        <w:t>2. Описание показателей и критериев оценивания компетенций на различных этапах их формирования, описание шкал оценивания</w:t>
      </w:r>
    </w:p>
    <w:p w:rsidR="00701B38" w:rsidRPr="00F71A90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402542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Показатели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оценивания 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компетенций на различных этапах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их формирования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процессе освоения учебной 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дисциплины</w:t>
      </w:r>
    </w:p>
    <w:p w:rsidR="00402542" w:rsidRPr="00F71A90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566"/>
        <w:gridCol w:w="3153"/>
        <w:gridCol w:w="1809"/>
        <w:gridCol w:w="3934"/>
      </w:tblGrid>
      <w:tr w:rsidR="00402542" w:rsidRPr="00F71A90" w:rsidTr="001C5940">
        <w:tc>
          <w:tcPr>
            <w:tcW w:w="56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D12A68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Разделы дисциплины</w:t>
            </w:r>
          </w:p>
        </w:tc>
        <w:tc>
          <w:tcPr>
            <w:tcW w:w="180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Показатели сформированности 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Теоретико-методологические основы проектирования общего среднего образования в школе.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ПК-5, ПК-12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методологические основы и технологию проведения анализа результатов научных исследований в сфере образования;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использовать научные методы для достижения результатов исследовательской деятельности;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систематизировать, обобщать и распространять методический опыт в профессиональной области;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типовыми процедурами систематизации, обобщения и распространения методического опыта в профессиональной области;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Региональное образовательное пространство.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ПК-5, ПК-12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методологические основы и технологию проведения анализа результатов научных исследований в сфере образования;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использовать научные методы для достижения результатов исследовательской деятельности;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систематизировать, обобщать и распространять методический опыт в профессиональной области;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типовыми процедурами систематизации, обобщения и распространения методического опыта в профессиональной области;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Компоненты и процедура проектирования общего среднего образования.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ПК-5, ПК-12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методологические основы и технологию проведения анализа результатов научных исследований в сфере образования;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 xml:space="preserve">– использовать научные методы для достижения результатов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исследовательской деятельности;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систематизировать, обобщать и распространять методический опыт в профессиональной области;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типовыми процедурами систематизации, обобщения и распространения методического опыта в профессиональной области;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4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Технологии проектирования общего среднего образования в деятельности учителя.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ПК-5, ПК-12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методологические основы и технологию проведения анализа результатов научных исследований в сфере образования;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использовать научные методы для достижения результатов исследовательской деятельности;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систематизировать, обобщать и распространять методический опыт в профессиональной области;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типовыми процедурами систематизации, обобщения и распространения методического опыта в профессиональной области;</w:t>
            </w:r>
          </w:p>
        </w:tc>
      </w:tr>
    </w:tbl>
    <w:p w:rsidR="00402542" w:rsidRPr="00F71A90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7E09B6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оценивания компетенций</w:t>
      </w:r>
    </w:p>
    <w:p w:rsidR="00F3380E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5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2303"/>
        <w:gridCol w:w="2303"/>
        <w:gridCol w:w="3616"/>
      </w:tblGrid>
      <w:tr w:rsidR="001C5940" w:rsidRPr="00F71A90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1C5940" w:rsidRPr="00F71A90" w:rsidTr="005B3820">
        <w:tc>
          <w:tcPr>
            <w:tcW w:w="1276" w:type="dxa"/>
            <w:shd w:val="clear" w:color="auto" w:fill="auto"/>
          </w:tcPr>
          <w:p w:rsidR="001C5940" w:rsidRPr="00F71A90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ПК-5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об основных типах изучаемых источников и формах заключенной в них информации; о характеристиках (проблема, задача, гипотеза...) и критериях оценки научных исследований (актуальность, новизна…); о способах использования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методов науки для достижения исследовательского результата; о логике научного мышления в определении актуальных проблем и конкретных аспектов в предметной области исследования. Может включить различные виды научно- педагогического знания в контекст решения учебных задач; использовать в процессе исследовательской деятельности отдельные современные методы науки; реализовать план исследования в русле основных направлений для избранной области научной деятельности. Демонстрирует владение объективными методами обработки информации в контексте решения исследовательской задачи; навыками аргументирования и доказательности научного анализа с учетом современных методологических подходов.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о содержании основных источников, наиболее важных положениях и концепциях в избранной области исследования; о критериях оценки научных исследований для анализа научных достижений; о типичных ошибках в выборе методов решения исследовательских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проблем; об основных закономерностях в формировании магистральных тенденций научного поиска применительно к избранной области исследования. Осуществляет отбор оптимальных видов научно-педагогического знания для решения конкретной проблемы; интерпретирует возможность достижения результата исследования с помощью различных современных методов; умеет самостоятельно определять элементы научной новизны исследования при соотнесенности с его этапами и ожидаемыми результатами. Обладает опытом критического осмысления методов сбора и обработки информации для анализа конкретной проблемы; владеет исследовательским инструментарием в междисциплинарном формате научной деятельности.</w:t>
            </w:r>
          </w:p>
        </w:tc>
        <w:tc>
          <w:tcPr>
            <w:tcW w:w="3616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содержания большинства источников, значимых положениях и концепциях с выделением смысловых единиц и сущностных признаков; интерпретирует, отбирает и использует результаты исследований в контексте анализа конкретной проблемы; аргументирует основания выбора способов использования научных методов для достижения исследовательского результата; имеет системно-целостное представление о содержании теории и истории вопроса при разграничении предмета и объекта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собственного исследования. Способен самостоятельно составить индивидуальный план исследования; комплексно использовать в процессе исследовательской деятельности современные научные методы; находить оригинальные и продуктивные решения для реализации поставленных задач и обобщать полученные результаты. Обладает опытом разработки и использования комплекса методов для анализа и результатов исследований; владеет навыками проецирования и внедрения полученных результатов в научно образовательную практику.</w:t>
            </w:r>
          </w:p>
        </w:tc>
      </w:tr>
      <w:tr w:rsidR="001C5940" w:rsidRPr="00F71A90" w:rsidTr="005B3820">
        <w:tc>
          <w:tcPr>
            <w:tcW w:w="1276" w:type="dxa"/>
            <w:shd w:val="clear" w:color="auto" w:fill="auto"/>
          </w:tcPr>
          <w:p w:rsidR="001C5940" w:rsidRPr="00F71A90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ПК-12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 наиболее значимых примерах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отечественного и зарубежного методического опыта в профессиональной области; процедуре систематизации, обобщения и распространения методического опыта в профессиональной области. Может в учебных условиях осуществить систематизацию, обобщение и смоделировать пути распространения методического опыта в профессиональной области и дать ему аргументированную оценку. Обладает опытом владения типовыми процедурами систематизации, обобщения и распространения методического опыта в профессиональной области и опытом анализа этого опыта; демонстрирует владение основными методами отбора и оценки отечественного и зарубежного методического опыта в профессиональной области.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примеров отечественного и зарубежного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методического опыта в профессиональной области; характеризует процедуру систематизации, обобщения и распространения методического опыта в профессиональной области. В учебных условиях осуществляет систематизацию, обобщение и смоделировать пути распространения методического опыта в профессиональной области и дать ему аргументированную оценку с позиции обеспечения методического сопровождения деятельности педагогов. Обладает опытом владения и применения в процессе обучения типовых процедур систематизации, обобщения и распространения методического опыта в профессиональной области и опытом анализа этого опыта; демонстрирует владение методами отбора и оценки отечественного и зарубежного методического опыта в профессиональной области.</w:t>
            </w:r>
          </w:p>
        </w:tc>
        <w:tc>
          <w:tcPr>
            <w:tcW w:w="3616" w:type="dxa"/>
            <w:shd w:val="clear" w:color="auto" w:fill="auto"/>
          </w:tcPr>
          <w:p w:rsidR="001C5940" w:rsidRPr="00F71A90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обоснованное соотнесение с уже известными образцами примеры отечественного и зарубежного методического опыта в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профессиональной области; дает развернутую характеристику процедуру систематизации, обобщения и распространения методического опыта в профессиональной области. Способен в учебных условиях осуществить систематизацию, обобщение и смоделировать оптимальные пути распространения методического опыта в профессиональной области и дать ему аргументированную оценку с позиции повышения качества методического сопровождения деятельности педагогов. Обладает опытом владения и регулярного применения в процессе обучения типовых процедур систематизации, обобщения и распространения методического опыта в профессиональной области и опытом анализа этого опыта; демонстрирует владение и мотивированное отношение к необходимости комбинирования методов отбора и оценки отечественного и зарубежного методического опыта в профессиональной области.</w:t>
            </w:r>
          </w:p>
        </w:tc>
      </w:tr>
    </w:tbl>
    <w:p w:rsidR="00E60CCE" w:rsidRPr="00F71A90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60CCE" w:rsidRPr="00F71A90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ценочны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36B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средств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0536B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шкал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оценивания</w:t>
      </w:r>
      <w:r w:rsidR="00155E3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F3380E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134"/>
        <w:gridCol w:w="2126"/>
        <w:gridCol w:w="1240"/>
      </w:tblGrid>
      <w:tr w:rsidR="00D61EA6" w:rsidRPr="00F71A90" w:rsidTr="00D702B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EE75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D61E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Устный ответ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ПК-5, ПК-12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Рецензирование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ПК-5, ПК-12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Дискуссия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ПК-5, ПК-12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Проект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ПК-5, ПК-12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Реферат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ПК-5, ПК-12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Зачет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ПК-5, ПК-12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</w:tbl>
    <w:p w:rsidR="00701B38" w:rsidRPr="00F71A90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E7A40" w:rsidRPr="00F71A90" w:rsidRDefault="000461FC" w:rsidP="005C674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Итоговая оценка по дисциплине определяется преподавателем на основании с</w:t>
      </w:r>
      <w:r w:rsidR="00CA6401">
        <w:rPr>
          <w:rFonts w:ascii="Times New Roman" w:eastAsia="Times New Roman" w:hAnsi="Times New Roman" w:cs="Times New Roman"/>
          <w:sz w:val="24"/>
          <w:szCs w:val="24"/>
          <w:lang w:eastAsia="ar-SA"/>
        </w:rPr>
        <w:t>уммы баллов, набранных магистрантом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течение семестра и </w:t>
      </w:r>
      <w:r w:rsidR="009E7A40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промежуточной аттестации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56D83" w:rsidRPr="00F71A90" w:rsidRDefault="00CA6401" w:rsidP="005C674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Магистрант</w:t>
      </w:r>
      <w:r w:rsidR="00056D83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набравший в сумме 60 и менее баллов, получ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ает отметку «незачтено». Магистрант</w:t>
      </w:r>
      <w:r w:rsidR="00056D83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набравший 61-100 баллов, получает отметку «зачтено».</w:t>
      </w:r>
    </w:p>
    <w:p w:rsidR="000461FC" w:rsidRPr="00F71A90" w:rsidRDefault="000461FC" w:rsidP="005C6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6677" w:rsidRPr="00F71A90" w:rsidRDefault="008C7C23" w:rsidP="006140E3">
      <w:pPr>
        <w:pStyle w:val="1"/>
        <w:jc w:val="center"/>
      </w:pPr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</w:t>
      </w:r>
      <w:r w:rsidR="00616CB2">
        <w:rPr>
          <w:rFonts w:ascii="Times New Roman" w:eastAsia="Times New Roman" w:hAnsi="Times New Roman" w:cs="Times New Roman"/>
          <w:sz w:val="24"/>
          <w:szCs w:val="24"/>
          <w:lang w:eastAsia="ar-SA"/>
        </w:rPr>
        <w:t>х представлены в данном разделе.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hAnsi="Times New Roman"/>
          <w:sz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УСТНЫЙ ОТВЕТ</w:t>
      </w:r>
      <w:r w:rsidR="00616C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Pr="00252DF8" w:rsidRDefault="00616CB2" w:rsidP="00616CB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>Критерии и нормы устного ответа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Оценка 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>«5» (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5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баллов)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ставится, если магистрант:</w:t>
      </w:r>
    </w:p>
    <w:p w:rsidR="00616CB2" w:rsidRPr="00252DF8" w:rsidRDefault="00616CB2" w:rsidP="00616CB2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Показывает глубокое и полное знание и понимание всего объема программного материала; полное понимание сущности рассматриваемых понятий, явлений и закономерностей, теорий, взаимосвязей.</w:t>
      </w:r>
    </w:p>
    <w:p w:rsidR="00616CB2" w:rsidRPr="00252DF8" w:rsidRDefault="00616CB2" w:rsidP="00616CB2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Умеет составить полный и правильный ответ на основе изученного материала; выделять главные положения, самостояте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льно подтверждать ответ конкрет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ными примерами, фактами; самостоятельно и аргументировано делать анализ, обобщать, выводы. Устанавливает межпред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метные (на основе ранее приобре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тенных знаний) и внутри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предметные связи, творчески применяет полученные знания в незнакомой ситуации. Последовательно, четко, связно, обоснованно и безошибочно излагает учебный материал: 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ет ответ в логической последова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тельности с использованием принятой терм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инологии; делает собственные вы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воды; формирует точное определение и исто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лкование основных понятий, зако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нов, теорий; при ответе не повторяет дословно 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текст учебника;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излагает мате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риал литературным языком; правильно и о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бстоятельно отвечает на дополни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тельные вопросы преподавателя. Самостоятельно и рационально использует наглядные пособия, справочные материалы,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учебник, дополнительную литера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туру, первоисточники; применяет систему условных обозначений при ведении записей, сопровождающих ответ; использует для доказательства выводы из наблюдений и опытов.</w:t>
      </w:r>
    </w:p>
    <w:p w:rsidR="00616CB2" w:rsidRPr="00252DF8" w:rsidRDefault="00616CB2" w:rsidP="00616CB2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Самостоятельно, уверенно и безошибочно применяет полученные знания в решении проблем на творческом уровне; допускает не более одного недочета, который легко исправляет по требованию преподавателя; имеет необходимые навыки работы с приборами, чертежами,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схемами и графиками, сопутствую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щими ответу; записи, сопровождающие ответ, соответствуют требованиям.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Оценка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«4» (4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балла)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ставится, если магистрант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616CB2" w:rsidRPr="00252DF8" w:rsidRDefault="00616CB2" w:rsidP="00616CB2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Показывает знания всего изученного программного материала. Дает полный и правильный ответ на основе изученных теорий; допускает незначительные ошибки и недочеты при воспроизведении изученного материала, определения понятий, неточности при использовании научных терминов или в выводах и обобщениях из наблюдений и опытов; матери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ал излагает в определенной логи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ческой последовательности, при этом допускает одну негрубую ошибку или не более двух недочетов и может их исправить самостоятельно при требовании или при небольшой помощи преподавателя; в основном усвоил учебный мате-риал; подтверждает ответ конкретными прим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ерами; правильно отвечает на до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полнительные вопросы преподавателя.</w:t>
      </w:r>
    </w:p>
    <w:p w:rsidR="00616CB2" w:rsidRPr="00252DF8" w:rsidRDefault="00616CB2" w:rsidP="00616CB2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Умеет самостоятельно выделять главные положения в изученном материале; на основании фактов и примеров обобщать, делать выводы, устанавливать внутрипредметные связи. Применяет получен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ные знания на практике в видоиз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мененной ситуации, соблюдает основные пр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авила культуры устной и письмен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ной речи, использует научные термины.</w:t>
      </w:r>
    </w:p>
    <w:p w:rsidR="00616CB2" w:rsidRPr="00252DF8" w:rsidRDefault="00616CB2" w:rsidP="00616CB2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Не обладает достаточным навыком работы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со справочной литературой, учеб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ником, первоисточниками (правильно ориентируется, но работает медленно). Допускает негрубые нарушения правил оформления письменных работ.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Оценка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«3» (3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балла)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ставится, если магистрант: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Усвоил основное содержание учебного материала, имеет пробелы в усвоении материала, не препятствующие дальнейшему усвоению программного матер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иала; материал излагает несист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матизированно,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фрагментарно, не всегда последо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вательно.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Показывает недостаточную сформированность отдельных знаний и умений; выводы и обобщения аргументирует слабо, допускает в них ошибки.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Допустил ошибки и неточности в использовании научной терминологии, определения понятий дал недостаточно четкие;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не использовал в качестве дока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зательства выводы и обобщения из наблюдений, фактов, опытов или допустил ошибки при их изложении.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Испытывает затруднения в применении знаний, необходимых для решения задач различных типов, при объяснении конкретных явлений на основе теорий и законов, или в подтверждении конкретных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примеров практического примене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ния теорий.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Отвечает неполно на вопросы преподавател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я (упуская и основное), или вос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производит содержание текста учебника, но недостаточно понимает отдельные положения, имеющие важное значение в этом тексте.</w:t>
      </w:r>
    </w:p>
    <w:p w:rsidR="00616CB2" w:rsidRPr="00252DF8" w:rsidRDefault="00616CB2" w:rsidP="00616CB2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Обнаруживает недостаточное понимание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отдельных положений при воспро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изведении текста учебника (записей, первоисточников) или отвечает неполно на вопросы преподавателя, допуская одну - две грубые ошибки.</w:t>
      </w:r>
    </w:p>
    <w:p w:rsidR="00616CB2" w:rsidRPr="00252DF8" w:rsidRDefault="00616CB2" w:rsidP="00616CB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 xml:space="preserve">Оценка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«2» (менее 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252DF8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баллов)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ставится, если магистрант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 усвоил и не раскрыл основное содержание материала; не делает выводов и обобщений.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 знает и не понимает значительную или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основную часть программного ма</w:t>
      </w: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териала в пределах поставленных вопросов или имеет слабо сформированные и неполные знания и не умеет применять их к решению конкретных вопросов и задач по образцу.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При ответе (на один вопрос) допускает более двух грубых ошибок, которые не может исправить даже при помощи преподавателя.</w:t>
      </w:r>
    </w:p>
    <w:p w:rsidR="00616CB2" w:rsidRPr="00252DF8" w:rsidRDefault="00616CB2" w:rsidP="00616CB2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Не может ответить ни на один их поставленных вопросов.</w:t>
      </w:r>
    </w:p>
    <w:p w:rsidR="00CA6401" w:rsidRPr="00616CB2" w:rsidRDefault="00616CB2" w:rsidP="00C304B1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252DF8">
        <w:rPr>
          <w:rFonts w:ascii="Times New Roman" w:eastAsia="Times New Roman" w:hAnsi="Times New Roman"/>
          <w:sz w:val="24"/>
          <w:szCs w:val="24"/>
          <w:lang w:eastAsia="ar-SA"/>
        </w:rPr>
        <w:t>Полностью не усвоил материал.</w:t>
      </w:r>
    </w:p>
    <w:p w:rsidR="00B4629D" w:rsidRDefault="00B4629D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РЕЦЕНЗИРОВАНИЕ</w:t>
      </w:r>
      <w:r w:rsidR="00616C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B4629D" w:rsidRDefault="00155843" w:rsidP="001558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155843" w:rsidRPr="00155843" w:rsidRDefault="00155843" w:rsidP="00B462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Прилагаемые материалы: Научная статья в объеме до 5 страниц (по выбору).Формулировка задания: Внимательно прочитайте предложенную статью и подготовьте </w:t>
      </w:r>
      <w:r w:rsidR="00B4629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краткую рецензию (1-2 стр.)  с выражением своего отношения к прочитанному тексту. </w:t>
      </w:r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55843" w:rsidRPr="00155843" w:rsidRDefault="00155843" w:rsidP="001558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оценки качества рецензии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 балла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Рецензия содержит критические суждения, проблемные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вопросы. Чётко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выделены критерии, по которым производится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рецензирование. Текст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рецензии развернут, логически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структурирован. Рецензия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завершается критической оценкой с аргументацией собственной позиции по отношению к прочитанному (услышанному). </w:t>
      </w:r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 балла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Рецензия содержит критические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суждения. Критерии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 которым производится рецензирование, выделены, но не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структурированы. Логическая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последовательность изложения немного нарушена, отсутствуют некоторые структурные компоненты (обоснование критериев, резюмирующая часть и т.д.). Критическая оценка собственной позиции по отношению к прочитанному (услышанному) выражена слабо, нет четкой аргументации. </w:t>
      </w:r>
    </w:p>
    <w:p w:rsidR="00155843" w:rsidRPr="00155843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 </w:t>
      </w:r>
      <w:r w:rsidR="00B4629D"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балл</w:t>
      </w:r>
      <w:r w:rsidR="00B4629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Рецензия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содержит критические суждения, но они отрывочны, бессистемны, ориентированы на внешнюю сторону прочитанного (услышанного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). Критерии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 которым производится рецензирование, выделены, но структурированы в недостаточной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степени. Логическая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последовательность изложения немного нарушена, отсутствуют некоторые структурные компоненты (обоснование критериев, резюмирующая часть и т.д.). Критическая оценка собственной позиции по отношению к прочитанному (услышанному) выражена слабо, нет четкой аргументации. </w:t>
      </w:r>
    </w:p>
    <w:p w:rsidR="00616CB2" w:rsidRDefault="00155843" w:rsidP="00B462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баллов 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(невыполнение задания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="00B4629D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Рецензия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содержит критических суждения, проблемных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вопросов. Критерии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 которым производится рецензирование, не </w:t>
      </w:r>
      <w:r w:rsidR="00B4629D"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>выделены. Логическая</w:t>
      </w:r>
      <w:r w:rsidRPr="001558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последовательность изложения отсутствует, отсутствует несколько структурных компонентов. Критическая оценка собственной позиции по отношению по отношению к прочитанному (услышанному) отсутствует. </w:t>
      </w:r>
    </w:p>
    <w:p w:rsidR="00B4629D" w:rsidRDefault="00B4629D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ДИСКУССИЯ</w:t>
      </w:r>
      <w:r w:rsid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  <w:r w:rsidR="00CA6401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Default="00616CB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55843" w:rsidRDefault="00155843" w:rsidP="00155843">
      <w:pPr>
        <w:pStyle w:val="Default"/>
        <w:ind w:firstLine="709"/>
        <w:rPr>
          <w:b/>
          <w:bCs/>
        </w:rPr>
      </w:pPr>
      <w:r>
        <w:rPr>
          <w:b/>
          <w:bCs/>
        </w:rPr>
        <w:t>Примерные темы дискуссии.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Отличие программы развития от образовательной программы.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программы развития образовательного учреждения.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Концепция развития образовательного учреждения.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Пути реализации программы развития инновационной школы.</w:t>
      </w:r>
    </w:p>
    <w:p w:rsidR="00155843" w:rsidRPr="00155843" w:rsidRDefault="00155843" w:rsidP="00155843">
      <w:pPr>
        <w:numPr>
          <w:ilvl w:val="0"/>
          <w:numId w:val="23"/>
        </w:numPr>
        <w:tabs>
          <w:tab w:val="num" w:pos="48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мониторинга программы развития.</w:t>
      </w:r>
    </w:p>
    <w:p w:rsidR="00155843" w:rsidRPr="00155843" w:rsidRDefault="00155843" w:rsidP="00155843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4536"/>
        <w:gridCol w:w="1381"/>
      </w:tblGrid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Усвоение учебного материала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Полное усвоение учебного материала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3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Умение  иллюстрировать 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Материал излагается грамотно, в 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Представлена своя точка зрения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Высказана своя точка зрения; продемонстрировано усвоение ранее изученных сопутствующих вопросов</w:t>
            </w: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</w:p>
        </w:tc>
      </w:tr>
      <w:tr w:rsidR="00155843" w:rsidRPr="00155843" w:rsidTr="00155843">
        <w:tc>
          <w:tcPr>
            <w:tcW w:w="4112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155843" w:rsidRPr="00155843" w:rsidRDefault="00155843" w:rsidP="002A0A0F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15</w:t>
            </w:r>
          </w:p>
        </w:tc>
      </w:tr>
    </w:tbl>
    <w:p w:rsidR="00B4629D" w:rsidRDefault="00B4629D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A6401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ПРОЕКТ</w:t>
      </w:r>
      <w:r w:rsidR="0015584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155843" w:rsidRDefault="00616CB2" w:rsidP="0015584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155843" w:rsidRPr="00155843" w:rsidRDefault="00155843" w:rsidP="001558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58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Темы учебных проектов: 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программ предпрофильных курсов для учащихся основной школы.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программ курсов по выбору для учащихся старшей школы.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программы воспитания в работе классного руководителя.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программ дополнительного образования в школе.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внеурочной деятельности школьников.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индивидуального образовательного маршрута школьника.</w:t>
      </w:r>
    </w:p>
    <w:p w:rsidR="00155843" w:rsidRPr="00B4629D" w:rsidRDefault="00155843" w:rsidP="00B4629D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2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познавательной и исследовательской деятельности учащихся.</w:t>
      </w:r>
    </w:p>
    <w:p w:rsidR="00155843" w:rsidRPr="00155843" w:rsidRDefault="00155843" w:rsidP="001558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ar-SA"/>
        </w:rPr>
      </w:pPr>
    </w:p>
    <w:p w:rsidR="00155843" w:rsidRPr="00155843" w:rsidRDefault="00155843" w:rsidP="00155843">
      <w:pPr>
        <w:pStyle w:val="a4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2"/>
        <w:gridCol w:w="4536"/>
        <w:gridCol w:w="1417"/>
      </w:tblGrid>
      <w:tr w:rsidR="00155843" w:rsidRPr="00155843" w:rsidTr="00B4629D"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Баллы</w:t>
            </w:r>
          </w:p>
        </w:tc>
      </w:tr>
      <w:tr w:rsidR="00155843" w:rsidRPr="00155843" w:rsidTr="00B4629D">
        <w:trPr>
          <w:trHeight w:val="487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Цель проекта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Грамотно сформулирована, отвечает теме проекта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2</w:t>
            </w:r>
          </w:p>
        </w:tc>
      </w:tr>
      <w:tr w:rsidR="00155843" w:rsidRPr="00155843" w:rsidTr="00B4629D">
        <w:trPr>
          <w:trHeight w:val="487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Содержание проекта 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>Актуальность темы и проблемы проекта представлена полностью.</w:t>
            </w:r>
            <w:r w:rsidRPr="0015584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Тема полностью раскрыта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5</w:t>
            </w:r>
          </w:p>
        </w:tc>
      </w:tr>
      <w:tr w:rsidR="00155843" w:rsidRPr="00155843" w:rsidTr="00B4629D">
        <w:trPr>
          <w:trHeight w:val="703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>Научные категории</w:t>
            </w: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(термины)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155843">
              <w:rPr>
                <w:rFonts w:ascii="Times New Roman" w:hAnsi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3</w:t>
            </w:r>
          </w:p>
        </w:tc>
      </w:tr>
      <w:tr w:rsidR="00155843" w:rsidRPr="00155843" w:rsidTr="00B4629D">
        <w:trPr>
          <w:trHeight w:val="435"/>
        </w:trPr>
        <w:tc>
          <w:tcPr>
            <w:tcW w:w="4112" w:type="dxa"/>
            <w:vMerge w:val="restart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Качество защиты продукта проектной деятельности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1</w:t>
            </w:r>
          </w:p>
        </w:tc>
      </w:tr>
      <w:tr w:rsidR="00155843" w:rsidRPr="00155843" w:rsidTr="00B4629D">
        <w:trPr>
          <w:trHeight w:val="708"/>
        </w:trPr>
        <w:tc>
          <w:tcPr>
            <w:tcW w:w="4112" w:type="dxa"/>
            <w:vMerge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2</w:t>
            </w:r>
          </w:p>
        </w:tc>
      </w:tr>
      <w:tr w:rsidR="00155843" w:rsidRPr="00155843" w:rsidTr="00B4629D">
        <w:trPr>
          <w:trHeight w:val="509"/>
        </w:trPr>
        <w:tc>
          <w:tcPr>
            <w:tcW w:w="4112" w:type="dxa"/>
            <w:vMerge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</w:rPr>
            </w:pPr>
            <w:r w:rsidRPr="00155843">
              <w:rPr>
                <w:rFonts w:eastAsia="Times New Roman"/>
              </w:rPr>
              <w:t>2</w:t>
            </w:r>
          </w:p>
        </w:tc>
      </w:tr>
      <w:tr w:rsidR="00155843" w:rsidRPr="00155843" w:rsidTr="00B4629D">
        <w:trPr>
          <w:trHeight w:val="662"/>
        </w:trPr>
        <w:tc>
          <w:tcPr>
            <w:tcW w:w="4112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left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rPr>
                <w:rFonts w:eastAsia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155843" w:rsidRPr="00155843" w:rsidRDefault="00155843" w:rsidP="002A0A0F">
            <w:pPr>
              <w:pStyle w:val="ae"/>
              <w:spacing w:after="0"/>
              <w:ind w:firstLine="0"/>
              <w:jc w:val="center"/>
              <w:rPr>
                <w:rFonts w:eastAsia="Times New Roman"/>
                <w:b/>
              </w:rPr>
            </w:pPr>
            <w:r w:rsidRPr="00155843">
              <w:rPr>
                <w:rFonts w:eastAsia="Times New Roman"/>
                <w:b/>
              </w:rPr>
              <w:t>15</w:t>
            </w:r>
          </w:p>
        </w:tc>
      </w:tr>
    </w:tbl>
    <w:p w:rsidR="00155843" w:rsidRDefault="0015584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55843" w:rsidRDefault="00155843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C6742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РЕФЕРАТ</w:t>
      </w:r>
      <w:r w:rsidR="00616CB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CA6401"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="00CA6401"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Pr="006C73E7" w:rsidRDefault="00616CB2" w:rsidP="00616C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73E7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</w:t>
      </w:r>
      <w:r w:rsidRPr="006C73E7">
        <w:rPr>
          <w:rFonts w:ascii="Times New Roman" w:hAnsi="Times New Roman"/>
          <w:sz w:val="24"/>
          <w:szCs w:val="24"/>
        </w:rPr>
        <w:t>Реферат - продукт самостоятельной работы студента, представляющий собой краткое изложение в письменном виде полученных результатов теоретического анализа определенной научной (учебно-исследовательской) темы, где автор раскрывает суть исследуемой проблемы, приводит различные точки зрения, а также собственные взгляды на нее.</w:t>
      </w:r>
    </w:p>
    <w:p w:rsidR="005C6742" w:rsidRDefault="00616CB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C73E7">
        <w:rPr>
          <w:rFonts w:ascii="Times New Roman" w:hAnsi="Times New Roman"/>
          <w:b/>
          <w:sz w:val="24"/>
          <w:szCs w:val="24"/>
        </w:rPr>
        <w:t xml:space="preserve">  Примерная тематика рефератов.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Приоритеты региональной образовательной политики.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Концептуальные основы проектирования программ профессионального развития современного педагога.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Прогностическая роль концепций личностно ориентированного образования в развитии образования в регионе.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Становление мирового образовательного пространства: сущность, тенденции, проблемы.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Технология разработки программы развития инновационной школы.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 xml:space="preserve">Программа развития российской школы до </w:t>
      </w:r>
      <w:smartTag w:uri="urn:schemas-microsoft-com:office:smarttags" w:element="metricconverter">
        <w:smartTagPr>
          <w:attr w:name="ProductID" w:val="2020 г"/>
        </w:smartTagPr>
        <w:r w:rsidRPr="00616CB2">
          <w:rPr>
            <w:rFonts w:ascii="Times New Roman" w:hAnsi="Times New Roman"/>
            <w:sz w:val="24"/>
            <w:szCs w:val="24"/>
          </w:rPr>
          <w:t>2020 г</w:t>
        </w:r>
      </w:smartTag>
      <w:r w:rsidRPr="00616CB2">
        <w:rPr>
          <w:rFonts w:ascii="Times New Roman" w:hAnsi="Times New Roman"/>
          <w:sz w:val="24"/>
          <w:szCs w:val="24"/>
        </w:rPr>
        <w:t>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Программа развития образовательного пространства Волгоградской области.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Системный и деятельностный подходы к проектированию общего среднего образования в школе.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Личностный подход к проектированию общего среднего образования в школе.</w:t>
      </w:r>
    </w:p>
    <w:p w:rsidR="00616CB2" w:rsidRPr="00616CB2" w:rsidRDefault="00616CB2" w:rsidP="00616CB2">
      <w:pPr>
        <w:numPr>
          <w:ilvl w:val="0"/>
          <w:numId w:val="21"/>
        </w:numPr>
        <w:tabs>
          <w:tab w:val="num" w:pos="480"/>
        </w:tabs>
        <w:spacing w:after="0" w:line="240" w:lineRule="auto"/>
        <w:ind w:left="480" w:hanging="480"/>
        <w:jc w:val="both"/>
        <w:rPr>
          <w:rFonts w:ascii="Times New Roman" w:hAnsi="Times New Roman"/>
          <w:sz w:val="24"/>
          <w:szCs w:val="24"/>
        </w:rPr>
      </w:pPr>
      <w:r w:rsidRPr="00616CB2">
        <w:rPr>
          <w:rFonts w:ascii="Times New Roman" w:hAnsi="Times New Roman"/>
          <w:sz w:val="24"/>
          <w:szCs w:val="24"/>
        </w:rPr>
        <w:t>Компетентностный поход к проектированию содержания образования в школе.</w:t>
      </w:r>
    </w:p>
    <w:p w:rsidR="00616CB2" w:rsidRDefault="00616CB2" w:rsidP="00616CB2">
      <w:pPr>
        <w:pStyle w:val="a"/>
        <w:numPr>
          <w:ilvl w:val="0"/>
          <w:numId w:val="0"/>
        </w:numPr>
        <w:spacing w:after="0"/>
        <w:rPr>
          <w:color w:val="000000"/>
          <w:lang w:bidi="ru-RU"/>
        </w:rPr>
      </w:pPr>
    </w:p>
    <w:p w:rsidR="00155843" w:rsidRPr="00BE1E0C" w:rsidRDefault="00155843" w:rsidP="00616CB2">
      <w:pPr>
        <w:pStyle w:val="a"/>
        <w:numPr>
          <w:ilvl w:val="0"/>
          <w:numId w:val="0"/>
        </w:numPr>
        <w:spacing w:after="0"/>
        <w:rPr>
          <w:color w:val="000000"/>
          <w:lang w:bidi="ru-RU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5812"/>
        <w:gridCol w:w="1134"/>
      </w:tblGrid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3E7">
              <w:rPr>
                <w:rFonts w:ascii="Times New Roman" w:hAnsi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3E7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3E7">
              <w:rPr>
                <w:rFonts w:ascii="Times New Roman" w:hAnsi="Times New Roman"/>
                <w:b/>
                <w:sz w:val="24"/>
                <w:szCs w:val="24"/>
              </w:rPr>
              <w:t>Баллы</w:t>
            </w:r>
          </w:p>
        </w:tc>
      </w:tr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1.Новизна реферированного текста 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Макс. - 2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актуальность и новизна, самостоятельность в постановке проблемы, в формулировании нового аспекта выбранной для анализа проблемы и темы;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наличие авторской позиции, самостоятельность суждений.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2. Степень раскр</w:t>
            </w:r>
            <w:r>
              <w:rPr>
                <w:rFonts w:ascii="Times New Roman" w:hAnsi="Times New Roman"/>
                <w:sz w:val="24"/>
                <w:szCs w:val="24"/>
              </w:rPr>
              <w:t>ытия сущности проблемы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Макс.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соответствие содержания теме и плану реферата;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полнота и глубина раскрытия основных понятий проблемы;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обоснованность способов и методов работы с материалом;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умение работать с литературой, систематизировать и структурировать материал;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 xml:space="preserve">- умение обобщать, сопоставлять различные точки зрения по рассматриваемому вопросу, 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умение аргументировать основные положения и выводы.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16CB2" w:rsidRPr="006C73E7" w:rsidTr="00B4629D"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lastRenderedPageBreak/>
              <w:t>3. Обоснованность выбора источников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Ма</w:t>
            </w:r>
            <w:r>
              <w:rPr>
                <w:rFonts w:ascii="Times New Roman" w:hAnsi="Times New Roman"/>
                <w:sz w:val="24"/>
                <w:szCs w:val="24"/>
              </w:rPr>
              <w:t>кс. - 2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полнота использования литературных источников по проблеме;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привлечение новейших работ по проблеме (журнальные публикации, материалы сборников научных трудов и т.д.).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16CB2" w:rsidRPr="006C73E7" w:rsidTr="00B4629D">
        <w:trPr>
          <w:trHeight w:val="1525"/>
        </w:trPr>
        <w:tc>
          <w:tcPr>
            <w:tcW w:w="3119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4. Соблюдение требований к оформлению </w:t>
            </w:r>
          </w:p>
          <w:p w:rsidR="00616CB2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Макс. - 3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  <w:p w:rsidR="00616CB2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правильное оформление ссылок на используемую литературу;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владение терминологией и понятийным аппаратом проблемы;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соблюдение требований к объему реферата.</w:t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CB2" w:rsidRPr="006C73E7" w:rsidTr="00B4629D">
        <w:trPr>
          <w:trHeight w:val="1141"/>
        </w:trPr>
        <w:tc>
          <w:tcPr>
            <w:tcW w:w="3119" w:type="dxa"/>
          </w:tcPr>
          <w:p w:rsidR="00616CB2" w:rsidRPr="006C73E7" w:rsidRDefault="00616CB2" w:rsidP="00155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 xml:space="preserve">5. Грамотность 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Макс. - 2</w:t>
            </w:r>
            <w:r w:rsidRPr="006C73E7">
              <w:rPr>
                <w:rFonts w:ascii="Times New Roman" w:hAnsi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5812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- отсутствие орфографических и синтаксических ошибок, стилистических погрешностей;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  <w:t>- отсутствие опечаток, сокращений слов, кроме общепринятых;</w:t>
            </w:r>
            <w:r w:rsidRPr="006C73E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134" w:type="dxa"/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3E7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16CB2" w:rsidRPr="006C73E7" w:rsidTr="00B4629D">
        <w:trPr>
          <w:trHeight w:val="7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CB2" w:rsidRPr="00155843" w:rsidRDefault="00155843" w:rsidP="0015584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155843">
              <w:rPr>
                <w:rFonts w:ascii="Times New Roman" w:eastAsia="Times New Roman" w:hAnsi="Times New Roman" w:cs="Times New Roman"/>
                <w:b/>
              </w:rPr>
              <w:t>ИТОГО в соответствии с рейтингом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CB2" w:rsidRPr="006C73E7" w:rsidRDefault="00616CB2" w:rsidP="001558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</w:tr>
    </w:tbl>
    <w:p w:rsidR="005C6742" w:rsidRDefault="005C6742" w:rsidP="0015584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504EF" w:rsidRDefault="005C674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ЗАЧЕТ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5C6742" w:rsidRDefault="00CA6401" w:rsidP="00C304B1">
      <w:pPr>
        <w:spacing w:after="0" w:line="240" w:lineRule="auto"/>
        <w:rPr>
          <w:rFonts w:ascii="Times New Roman" w:hAnsi="Times New Roman"/>
          <w:sz w:val="24"/>
          <w:lang w:eastAsia="ar-SA"/>
        </w:rPr>
      </w:pPr>
      <w:r w:rsidRPr="00913115">
        <w:rPr>
          <w:rFonts w:ascii="Times New Roman" w:hAnsi="Times New Roman"/>
          <w:b/>
          <w:sz w:val="24"/>
          <w:lang w:eastAsia="ar-SA"/>
        </w:rPr>
        <w:t>Оцениваемая компетенция</w:t>
      </w:r>
      <w:r w:rsidRPr="00913115">
        <w:rPr>
          <w:rFonts w:ascii="Times New Roman" w:hAnsi="Times New Roman"/>
          <w:sz w:val="24"/>
          <w:lang w:eastAsia="ar-SA"/>
        </w:rPr>
        <w:t>:</w:t>
      </w:r>
    </w:p>
    <w:p w:rsidR="00616CB2" w:rsidRPr="00F71A90" w:rsidRDefault="00616CB2" w:rsidP="00616CB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анализировать результаты научных исследований, применять их при решении конкретных научно-исследовательских задач в сфере науки и образования, самостоятельно осуществлять научное исследование (ПК-5);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систематизации, обобщению и распространению отечественного и зарубежного методического опыта в профессиональной области (ПК-12).</w:t>
      </w:r>
    </w:p>
    <w:p w:rsidR="00616CB2" w:rsidRPr="005C6742" w:rsidRDefault="00616CB2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C6742" w:rsidRPr="005C6742" w:rsidRDefault="005C6742" w:rsidP="005C6742">
      <w:pPr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контрольных вопросов к зачету: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Сущность педагогического проектирования.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Системный подход к проектированию образования в средней школе.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Деятельностный подход к проектированию образования в средней школе.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Личностный подход к проектированию образования в средней школе.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Компетентностный подход к проектированию образования в средней школе.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профильного обучения.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Сущность понятия «образовательное пространство».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Образовательное пространство и образовательная среда.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Принципы формирования регионального образовательного пространства.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Технологии проектирования регионального образовательного пространства.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Диагностический и концептуально-целевой этапы проектирования.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Конструирование содержания образовательного пространства образовательного учреждения. 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совместной деятельности субъектов целостного педагогического процесса. Мониторинг деятельности субъектов образовательного процесса.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Проектировочные компетенции учителя средней школы.</w:t>
      </w:r>
    </w:p>
    <w:p w:rsidR="005C6742" w:rsidRPr="005C6742" w:rsidRDefault="005C6742" w:rsidP="005C6742">
      <w:pPr>
        <w:numPr>
          <w:ilvl w:val="0"/>
          <w:numId w:val="16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учителем программ урочной и внеурочной деятельности учащихся.</w:t>
      </w:r>
    </w:p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Критерии </w:t>
      </w:r>
      <w:r w:rsidRPr="005C67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выставления баллов на зачете:</w:t>
      </w:r>
    </w:p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</w:t>
      </w: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5C6742" w:rsidRPr="005C6742" w:rsidRDefault="005C6742" w:rsidP="005C67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5C6742" w:rsidRPr="005C6742" w:rsidRDefault="005C6742" w:rsidP="005C67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оценка 1–14 баллов 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</w:t>
      </w:r>
      <w:bookmarkStart w:id="0" w:name="_GoBack"/>
      <w:bookmarkEnd w:id="0"/>
      <w:r w:rsidRPr="005C674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обнаруживает незнание большей части изученного в семестре материала и не может ответить на дополнительные вопросы преподавателя.</w:t>
      </w:r>
    </w:p>
    <w:p w:rsidR="005C6742" w:rsidRPr="005C6742" w:rsidRDefault="005C6742" w:rsidP="005C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4B1" w:rsidRPr="005C6742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C304B1" w:rsidRPr="005C6742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326" w:rsidRDefault="00833326" w:rsidP="0010190A">
      <w:pPr>
        <w:spacing w:after="0" w:line="240" w:lineRule="auto"/>
      </w:pPr>
      <w:r>
        <w:separator/>
      </w:r>
    </w:p>
  </w:endnote>
  <w:endnote w:type="continuationSeparator" w:id="0">
    <w:p w:rsidR="00833326" w:rsidRDefault="00833326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326" w:rsidRDefault="00833326" w:rsidP="0010190A">
      <w:pPr>
        <w:spacing w:after="0" w:line="240" w:lineRule="auto"/>
      </w:pPr>
      <w:r>
        <w:separator/>
      </w:r>
    </w:p>
  </w:footnote>
  <w:footnote w:type="continuationSeparator" w:id="0">
    <w:p w:rsidR="00833326" w:rsidRDefault="00833326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F99C9DF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34C2596"/>
    <w:multiLevelType w:val="hybridMultilevel"/>
    <w:tmpl w:val="6C4E8DDE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C62A0"/>
    <w:multiLevelType w:val="hybridMultilevel"/>
    <w:tmpl w:val="AFC6B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028B8"/>
    <w:multiLevelType w:val="hybridMultilevel"/>
    <w:tmpl w:val="CAE41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A4D40"/>
    <w:multiLevelType w:val="hybridMultilevel"/>
    <w:tmpl w:val="AB660690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5007F5"/>
    <w:multiLevelType w:val="hybridMultilevel"/>
    <w:tmpl w:val="035AF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B269B7"/>
    <w:multiLevelType w:val="hybridMultilevel"/>
    <w:tmpl w:val="9E6298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16591E"/>
    <w:multiLevelType w:val="hybridMultilevel"/>
    <w:tmpl w:val="2DE07328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455484"/>
    <w:multiLevelType w:val="hybridMultilevel"/>
    <w:tmpl w:val="2FA655A6"/>
    <w:lvl w:ilvl="0" w:tplc="91782C3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9B64A4"/>
    <w:multiLevelType w:val="hybridMultilevel"/>
    <w:tmpl w:val="5D3C3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8DD7FE8"/>
    <w:multiLevelType w:val="hybridMultilevel"/>
    <w:tmpl w:val="50425266"/>
    <w:lvl w:ilvl="0" w:tplc="62E4368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5"/>
  </w:num>
  <w:num w:numId="3">
    <w:abstractNumId w:val="13"/>
  </w:num>
  <w:num w:numId="4">
    <w:abstractNumId w:val="9"/>
  </w:num>
  <w:num w:numId="5">
    <w:abstractNumId w:val="10"/>
  </w:num>
  <w:num w:numId="6">
    <w:abstractNumId w:val="22"/>
  </w:num>
  <w:num w:numId="7">
    <w:abstractNumId w:val="19"/>
  </w:num>
  <w:num w:numId="8">
    <w:abstractNumId w:val="3"/>
  </w:num>
  <w:num w:numId="9">
    <w:abstractNumId w:val="24"/>
  </w:num>
  <w:num w:numId="10">
    <w:abstractNumId w:val="21"/>
  </w:num>
  <w:num w:numId="11">
    <w:abstractNumId w:val="4"/>
  </w:num>
  <w:num w:numId="12">
    <w:abstractNumId w:val="1"/>
  </w:num>
  <w:num w:numId="13">
    <w:abstractNumId w:val="5"/>
  </w:num>
  <w:num w:numId="14">
    <w:abstractNumId w:val="12"/>
  </w:num>
  <w:num w:numId="15">
    <w:abstractNumId w:val="8"/>
  </w:num>
  <w:num w:numId="16">
    <w:abstractNumId w:val="20"/>
  </w:num>
  <w:num w:numId="17">
    <w:abstractNumId w:val="18"/>
  </w:num>
  <w:num w:numId="18">
    <w:abstractNumId w:val="2"/>
  </w:num>
  <w:num w:numId="19">
    <w:abstractNumId w:val="11"/>
  </w:num>
  <w:num w:numId="20">
    <w:abstractNumId w:val="16"/>
  </w:num>
  <w:num w:numId="21">
    <w:abstractNumId w:val="15"/>
  </w:num>
  <w:num w:numId="22">
    <w:abstractNumId w:val="0"/>
  </w:num>
  <w:num w:numId="23">
    <w:abstractNumId w:val="14"/>
  </w:num>
  <w:num w:numId="24">
    <w:abstractNumId w:val="7"/>
  </w:num>
  <w:num w:numId="25">
    <w:abstractNumId w:val="23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843"/>
    <w:rsid w:val="00155E38"/>
    <w:rsid w:val="001861C4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A42F5"/>
    <w:rsid w:val="003B2ED6"/>
    <w:rsid w:val="003D7D3E"/>
    <w:rsid w:val="003F77DD"/>
    <w:rsid w:val="00402542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50140E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C6742"/>
    <w:rsid w:val="0060057D"/>
    <w:rsid w:val="00600AF3"/>
    <w:rsid w:val="0060377B"/>
    <w:rsid w:val="006140E3"/>
    <w:rsid w:val="00616CB2"/>
    <w:rsid w:val="006245B4"/>
    <w:rsid w:val="0062597E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C025D"/>
    <w:rsid w:val="007E09B6"/>
    <w:rsid w:val="007F0253"/>
    <w:rsid w:val="007F7D63"/>
    <w:rsid w:val="00803E83"/>
    <w:rsid w:val="008273A6"/>
    <w:rsid w:val="0083332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B0867"/>
    <w:rsid w:val="008C7C23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E48F9"/>
    <w:rsid w:val="00AE6F8E"/>
    <w:rsid w:val="00AF755E"/>
    <w:rsid w:val="00AF7A14"/>
    <w:rsid w:val="00B0069D"/>
    <w:rsid w:val="00B37879"/>
    <w:rsid w:val="00B4629D"/>
    <w:rsid w:val="00B838E9"/>
    <w:rsid w:val="00B84DF8"/>
    <w:rsid w:val="00B94D8F"/>
    <w:rsid w:val="00BA155F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A6401"/>
    <w:rsid w:val="00CC05D1"/>
    <w:rsid w:val="00CC0F61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57D2"/>
    <w:rsid w:val="00F218F1"/>
    <w:rsid w:val="00F25895"/>
    <w:rsid w:val="00F3380E"/>
    <w:rsid w:val="00F34484"/>
    <w:rsid w:val="00F71A90"/>
    <w:rsid w:val="00F733EE"/>
    <w:rsid w:val="00F85CA7"/>
    <w:rsid w:val="00F95A72"/>
    <w:rsid w:val="00FA213A"/>
    <w:rsid w:val="00FA2163"/>
    <w:rsid w:val="00FA505A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A237751"/>
  <w15:docId w15:val="{5DB1ACAF-A0FE-4057-8EC9-5E827A1C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5">
    <w:name w:val="Table Grid"/>
    <w:basedOn w:val="a2"/>
    <w:uiPriority w:val="59"/>
    <w:rsid w:val="00E11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Знак Знак Знак Знак"/>
    <w:basedOn w:val="a0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7">
    <w:name w:val="footnote text"/>
    <w:basedOn w:val="a0"/>
    <w:link w:val="a8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10190A"/>
    <w:rPr>
      <w:sz w:val="20"/>
      <w:szCs w:val="20"/>
    </w:rPr>
  </w:style>
  <w:style w:type="character" w:styleId="a9">
    <w:name w:val="footnote reference"/>
    <w:basedOn w:val="a1"/>
    <w:uiPriority w:val="99"/>
    <w:semiHidden/>
    <w:unhideWhenUsed/>
    <w:rsid w:val="0010190A"/>
    <w:rPr>
      <w:vertAlign w:val="superscript"/>
    </w:rPr>
  </w:style>
  <w:style w:type="paragraph" w:styleId="aa">
    <w:name w:val="header"/>
    <w:basedOn w:val="a0"/>
    <w:link w:val="ab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0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footer"/>
    <w:basedOn w:val="a0"/>
    <w:link w:val="ad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">
    <w:name w:val="List Number"/>
    <w:basedOn w:val="a0"/>
    <w:rsid w:val="00616CB2"/>
    <w:pPr>
      <w:numPr>
        <w:numId w:val="22"/>
      </w:numPr>
      <w:spacing w:after="135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текст,Основной текст 1,Нумерованный список !!,Надин стиль"/>
    <w:basedOn w:val="a0"/>
    <w:link w:val="af"/>
    <w:uiPriority w:val="99"/>
    <w:rsid w:val="00155843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">
    <w:name w:val="Основной текст с отступом Знак"/>
    <w:aliases w:val="текст Знак,Основной текст 1 Знак,Нумерованный список !! Знак,Надин стиль Знак"/>
    <w:basedOn w:val="a1"/>
    <w:link w:val="ae"/>
    <w:uiPriority w:val="99"/>
    <w:rsid w:val="00155843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155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6824E-336F-48BB-966B-081BB8544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13</Pages>
  <Words>4191</Words>
  <Characters>23891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Ирина Власюк</cp:lastModifiedBy>
  <cp:revision>170</cp:revision>
  <dcterms:created xsi:type="dcterms:W3CDTF">2015-12-09T10:41:00Z</dcterms:created>
  <dcterms:modified xsi:type="dcterms:W3CDTF">2017-03-20T10:53:00Z</dcterms:modified>
</cp:coreProperties>
</file>