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C5" w:rsidRDefault="00F968C5" w:rsidP="00F968C5">
      <w:pPr>
        <w:pStyle w:val="a3"/>
        <w:ind w:left="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СПИСОК ЛИТЕРАТУРЫ</w:t>
      </w:r>
    </w:p>
    <w:p w:rsidR="00F968C5" w:rsidRDefault="00F968C5" w:rsidP="00F968C5">
      <w:pPr>
        <w:jc w:val="center"/>
        <w:rPr>
          <w:b/>
          <w:sz w:val="24"/>
          <w:szCs w:val="24"/>
        </w:rPr>
      </w:pPr>
    </w:p>
    <w:p w:rsidR="00F968C5" w:rsidRDefault="00F968C5" w:rsidP="00F968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Основная:</w:t>
      </w:r>
    </w:p>
    <w:p w:rsidR="00F968C5" w:rsidRPr="00CE52CF" w:rsidRDefault="00F968C5" w:rsidP="00F968C5">
      <w:pPr>
        <w:numPr>
          <w:ilvl w:val="0"/>
          <w:numId w:val="4"/>
        </w:numPr>
        <w:tabs>
          <w:tab w:val="left" w:pos="384"/>
        </w:tabs>
        <w:ind w:left="384" w:right="-2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Глушаков</w:t>
      </w:r>
      <w:proofErr w:type="spellEnd"/>
      <w:r>
        <w:rPr>
          <w:sz w:val="24"/>
          <w:szCs w:val="24"/>
        </w:rPr>
        <w:t xml:space="preserve"> И. Мировая </w:t>
      </w:r>
      <w:r w:rsidRPr="00CE52CF">
        <w:rPr>
          <w:sz w:val="24"/>
          <w:szCs w:val="24"/>
        </w:rPr>
        <w:t>художественная культура. Минск: Новое знание, 2003.</w:t>
      </w:r>
    </w:p>
    <w:p w:rsidR="00F968C5" w:rsidRPr="00CE52CF" w:rsidRDefault="00F968C5" w:rsidP="00F968C5">
      <w:pPr>
        <w:numPr>
          <w:ilvl w:val="0"/>
          <w:numId w:val="4"/>
        </w:numPr>
        <w:tabs>
          <w:tab w:val="left" w:pos="384"/>
        </w:tabs>
        <w:ind w:left="384" w:right="-225"/>
        <w:jc w:val="both"/>
        <w:rPr>
          <w:sz w:val="24"/>
          <w:szCs w:val="24"/>
        </w:rPr>
      </w:pPr>
      <w:proofErr w:type="spellStart"/>
      <w:r w:rsidRPr="00CE52CF">
        <w:rPr>
          <w:sz w:val="24"/>
          <w:szCs w:val="24"/>
        </w:rPr>
        <w:t>Драхлер</w:t>
      </w:r>
      <w:proofErr w:type="spellEnd"/>
      <w:r w:rsidRPr="00CE52CF">
        <w:rPr>
          <w:sz w:val="24"/>
          <w:szCs w:val="24"/>
        </w:rPr>
        <w:t xml:space="preserve"> А.Б. Мировая художественная культура/ А.Б. </w:t>
      </w:r>
      <w:proofErr w:type="spellStart"/>
      <w:r w:rsidRPr="00CE52CF">
        <w:rPr>
          <w:sz w:val="24"/>
          <w:szCs w:val="24"/>
        </w:rPr>
        <w:t>Драхлер</w:t>
      </w:r>
      <w:proofErr w:type="spellEnd"/>
      <w:proofErr w:type="gramStart"/>
      <w:r w:rsidRPr="00CE52CF">
        <w:rPr>
          <w:sz w:val="24"/>
          <w:szCs w:val="24"/>
        </w:rPr>
        <w:t>. - -</w:t>
      </w:r>
      <w:proofErr w:type="gramEnd"/>
      <w:r w:rsidRPr="00CE52CF">
        <w:rPr>
          <w:sz w:val="24"/>
          <w:szCs w:val="24"/>
        </w:rPr>
        <w:t>М.: ВЛАДОС, 2002.</w:t>
      </w:r>
    </w:p>
    <w:p w:rsidR="00F968C5" w:rsidRPr="00CE52CF" w:rsidRDefault="00F968C5" w:rsidP="00F968C5">
      <w:pPr>
        <w:numPr>
          <w:ilvl w:val="0"/>
          <w:numId w:val="4"/>
        </w:numPr>
        <w:tabs>
          <w:tab w:val="left" w:pos="384"/>
        </w:tabs>
        <w:ind w:left="384" w:right="-225"/>
        <w:jc w:val="both"/>
        <w:rPr>
          <w:sz w:val="24"/>
          <w:szCs w:val="24"/>
        </w:rPr>
      </w:pPr>
      <w:proofErr w:type="spellStart"/>
      <w:r w:rsidRPr="00CE52CF">
        <w:rPr>
          <w:sz w:val="24"/>
          <w:szCs w:val="24"/>
        </w:rPr>
        <w:t>Емохонова</w:t>
      </w:r>
      <w:proofErr w:type="spellEnd"/>
      <w:r w:rsidRPr="00CE52CF">
        <w:rPr>
          <w:sz w:val="24"/>
          <w:szCs w:val="24"/>
        </w:rPr>
        <w:t xml:space="preserve"> Л. Г. Мировая художественная культура. </w:t>
      </w:r>
      <w:proofErr w:type="spellStart"/>
      <w:r w:rsidRPr="00CE52CF">
        <w:rPr>
          <w:sz w:val="24"/>
          <w:szCs w:val="24"/>
        </w:rPr>
        <w:t>Уч</w:t>
      </w:r>
      <w:proofErr w:type="spellEnd"/>
      <w:r w:rsidRPr="00CE52CF">
        <w:rPr>
          <w:sz w:val="24"/>
          <w:szCs w:val="24"/>
        </w:rPr>
        <w:t>. пос. М.: Академия, 2005.</w:t>
      </w:r>
    </w:p>
    <w:p w:rsidR="00F968C5" w:rsidRDefault="00F968C5" w:rsidP="00F968C5">
      <w:pPr>
        <w:numPr>
          <w:ilvl w:val="0"/>
          <w:numId w:val="4"/>
        </w:numPr>
        <w:tabs>
          <w:tab w:val="left" w:pos="384"/>
        </w:tabs>
        <w:ind w:left="384" w:right="-225"/>
        <w:jc w:val="both"/>
        <w:rPr>
          <w:sz w:val="24"/>
          <w:szCs w:val="24"/>
        </w:rPr>
      </w:pPr>
      <w:r w:rsidRPr="00CE52CF">
        <w:rPr>
          <w:sz w:val="24"/>
          <w:szCs w:val="24"/>
        </w:rPr>
        <w:t>Мировая художественная культура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. пос. для студ. вузов [В 2-х т.]. Т.1. / Б. А. </w:t>
      </w:r>
      <w:proofErr w:type="spellStart"/>
      <w:r>
        <w:rPr>
          <w:sz w:val="24"/>
          <w:szCs w:val="24"/>
        </w:rPr>
        <w:t>Эренгросс</w:t>
      </w:r>
      <w:proofErr w:type="spellEnd"/>
      <w:r>
        <w:rPr>
          <w:sz w:val="24"/>
          <w:szCs w:val="24"/>
        </w:rPr>
        <w:t xml:space="preserve">, Е. А. Ботвинник, В. Е. Комаров и др.; под ред. Б. А. </w:t>
      </w:r>
      <w:proofErr w:type="spellStart"/>
      <w:r>
        <w:rPr>
          <w:sz w:val="24"/>
          <w:szCs w:val="24"/>
        </w:rPr>
        <w:t>Эренгросс</w:t>
      </w:r>
      <w:proofErr w:type="spellEnd"/>
      <w:r>
        <w:rPr>
          <w:sz w:val="24"/>
          <w:szCs w:val="24"/>
        </w:rPr>
        <w:t xml:space="preserve">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– М.: ВШ, 2005. – 445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F968C5" w:rsidRDefault="00F968C5" w:rsidP="00F968C5">
      <w:pPr>
        <w:numPr>
          <w:ilvl w:val="0"/>
          <w:numId w:val="4"/>
        </w:numPr>
        <w:tabs>
          <w:tab w:val="left" w:pos="384"/>
        </w:tabs>
        <w:ind w:left="384" w:right="-2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Мировая художественная культура: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. пос. для студ. вузов [В 2-х т.]. Т.2. / Б. А. </w:t>
      </w:r>
      <w:proofErr w:type="spellStart"/>
      <w:r>
        <w:rPr>
          <w:sz w:val="24"/>
          <w:szCs w:val="24"/>
        </w:rPr>
        <w:t>Эренгросс</w:t>
      </w:r>
      <w:proofErr w:type="spellEnd"/>
      <w:r>
        <w:rPr>
          <w:sz w:val="24"/>
          <w:szCs w:val="24"/>
        </w:rPr>
        <w:t xml:space="preserve">, В. Р. Арсеньев, Н. Н. Воробьёв, Н. В. </w:t>
      </w:r>
      <w:proofErr w:type="spellStart"/>
      <w:r>
        <w:rPr>
          <w:sz w:val="24"/>
          <w:szCs w:val="24"/>
        </w:rPr>
        <w:t>Геташвили</w:t>
      </w:r>
      <w:proofErr w:type="spellEnd"/>
      <w:r>
        <w:rPr>
          <w:sz w:val="24"/>
          <w:szCs w:val="24"/>
        </w:rPr>
        <w:t xml:space="preserve">; под ред. Б. А. </w:t>
      </w:r>
      <w:proofErr w:type="spellStart"/>
      <w:r>
        <w:rPr>
          <w:sz w:val="24"/>
          <w:szCs w:val="24"/>
        </w:rPr>
        <w:t>Эренгросс</w:t>
      </w:r>
      <w:proofErr w:type="spellEnd"/>
      <w:r>
        <w:rPr>
          <w:sz w:val="24"/>
          <w:szCs w:val="24"/>
        </w:rPr>
        <w:t xml:space="preserve">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– М.: ВШ, 2005. – 509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F968C5" w:rsidRDefault="00F968C5" w:rsidP="00F968C5">
      <w:pPr>
        <w:ind w:left="-495"/>
        <w:jc w:val="center"/>
        <w:rPr>
          <w:sz w:val="24"/>
          <w:szCs w:val="24"/>
        </w:rPr>
      </w:pPr>
    </w:p>
    <w:p w:rsidR="00F968C5" w:rsidRDefault="00F968C5" w:rsidP="00F968C5">
      <w:pPr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Дополнительная: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Гоголев К. Н. </w:t>
      </w:r>
      <w:r>
        <w:rPr>
          <w:sz w:val="24"/>
          <w:szCs w:val="24"/>
        </w:rPr>
        <w:t xml:space="preserve">Индия. Китай. Япония. Изд. 4-е,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доп.- М.: Айрис-Пресс, 2004. - 519 с. ил. - (Мировая художественная культура).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sz w:val="24"/>
          <w:szCs w:val="24"/>
        </w:rPr>
        <w:t>Гоголев К. Н. Краткий конспект. Западная Европа и Ближний Восток. – М.: Айрис-Пресс. 2004. – 258 с. ил. - (Мировая художественная культура).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Зарецкая Д. М. Западная Европа и Древний Восток / Д. М. Зарецкая, В. В. Смирнова. – 6-е изд. – М.: Айрис-Пресс. 2006. – 300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- (Мировая художественная культура).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Мировая художественная культура. От зарождения до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века: очерки истории. [Т. 1] / Е. П. Львова, Н. Н. Фомина, Л. М. Некрасова, Е. П. </w:t>
      </w:r>
      <w:proofErr w:type="gramStart"/>
      <w:r>
        <w:rPr>
          <w:sz w:val="24"/>
          <w:szCs w:val="24"/>
        </w:rPr>
        <w:t>Кабаков</w:t>
      </w:r>
      <w:proofErr w:type="gramEnd"/>
      <w:r>
        <w:rPr>
          <w:sz w:val="24"/>
          <w:szCs w:val="24"/>
        </w:rPr>
        <w:t>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2006. – 415 с. + компакт-диск (</w:t>
      </w:r>
      <w:r>
        <w:rPr>
          <w:sz w:val="24"/>
          <w:szCs w:val="24"/>
          <w:lang w:val="en-US"/>
        </w:rPr>
        <w:t>CD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ROM</w:t>
      </w:r>
      <w:r>
        <w:rPr>
          <w:sz w:val="24"/>
          <w:szCs w:val="24"/>
        </w:rPr>
        <w:t>).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sz w:val="24"/>
          <w:szCs w:val="24"/>
        </w:rPr>
        <w:t>Мосолова Л. Основы теории художественной культуры.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Лань, 2001.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Рапацкая</w:t>
      </w:r>
      <w:proofErr w:type="spellEnd"/>
      <w:r>
        <w:rPr>
          <w:sz w:val="24"/>
          <w:szCs w:val="24"/>
        </w:rPr>
        <w:t xml:space="preserve"> Л. А. Русская художественная культура.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 пос. для вузов. М.: ВЛАДОС, 2002.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Хоруженко</w:t>
      </w:r>
      <w:proofErr w:type="spellEnd"/>
      <w:r>
        <w:rPr>
          <w:sz w:val="24"/>
          <w:szCs w:val="24"/>
        </w:rPr>
        <w:t xml:space="preserve"> К. М. Мировая художественная культура: Схемы. М.: ВЛАДОС, 2003.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Хоруженко</w:t>
      </w:r>
      <w:proofErr w:type="spellEnd"/>
      <w:r>
        <w:rPr>
          <w:sz w:val="24"/>
          <w:szCs w:val="24"/>
        </w:rPr>
        <w:t xml:space="preserve"> К. М. Мировая художественная культура: Тесты. М.: ВЛАДОС, 2000.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Челышева</w:t>
      </w:r>
      <w:proofErr w:type="spellEnd"/>
      <w:r>
        <w:rPr>
          <w:sz w:val="24"/>
          <w:szCs w:val="24"/>
        </w:rPr>
        <w:t xml:space="preserve"> Т. В. Основы художественной культуры. Мировая художественная культура. Тестовые задания. М.: ВЛАДОС, 1999.</w:t>
      </w:r>
    </w:p>
    <w:p w:rsidR="00F968C5" w:rsidRDefault="00F968C5" w:rsidP="00F968C5">
      <w:pPr>
        <w:numPr>
          <w:ilvl w:val="0"/>
          <w:numId w:val="1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Чернокозов А.И. Мировая художественная культура. – </w:t>
      </w:r>
      <w:proofErr w:type="spellStart"/>
      <w:r>
        <w:rPr>
          <w:sz w:val="24"/>
          <w:szCs w:val="24"/>
        </w:rPr>
        <w:t>Ростов-на</w:t>
      </w:r>
      <w:proofErr w:type="spellEnd"/>
      <w:r>
        <w:rPr>
          <w:sz w:val="24"/>
          <w:szCs w:val="24"/>
        </w:rPr>
        <w:t xml:space="preserve">–Дону: Феникс,2000. – 288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– (</w:t>
      </w:r>
      <w:proofErr w:type="gramStart"/>
      <w:r>
        <w:rPr>
          <w:sz w:val="24"/>
          <w:szCs w:val="24"/>
        </w:rPr>
        <w:t>Серия</w:t>
      </w:r>
      <w:proofErr w:type="gramEnd"/>
      <w:r>
        <w:rPr>
          <w:sz w:val="24"/>
          <w:szCs w:val="24"/>
        </w:rPr>
        <w:t xml:space="preserve"> «Учебники, учебные пособия»).</w:t>
      </w:r>
    </w:p>
    <w:p w:rsidR="00F968C5" w:rsidRDefault="00F968C5" w:rsidP="00F968C5">
      <w:pPr>
        <w:ind w:left="-585" w:right="-270" w:firstLine="105"/>
        <w:jc w:val="both"/>
        <w:rPr>
          <w:sz w:val="24"/>
          <w:szCs w:val="24"/>
        </w:rPr>
      </w:pPr>
    </w:p>
    <w:p w:rsidR="00F968C5" w:rsidRDefault="00F968C5" w:rsidP="00F968C5">
      <w:pPr>
        <w:ind w:left="-585" w:right="-270" w:firstLine="105"/>
        <w:jc w:val="both"/>
        <w:rPr>
          <w:sz w:val="24"/>
          <w:szCs w:val="24"/>
        </w:rPr>
      </w:pPr>
      <w:r>
        <w:rPr>
          <w:sz w:val="24"/>
          <w:szCs w:val="24"/>
        </w:rPr>
        <w:t>СЛОВАРИ:</w:t>
      </w:r>
    </w:p>
    <w:p w:rsidR="00F968C5" w:rsidRDefault="00F968C5" w:rsidP="00F968C5">
      <w:pPr>
        <w:numPr>
          <w:ilvl w:val="0"/>
          <w:numId w:val="2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Вазинская</w:t>
      </w:r>
      <w:proofErr w:type="spellEnd"/>
      <w:r>
        <w:rPr>
          <w:sz w:val="24"/>
          <w:szCs w:val="24"/>
        </w:rPr>
        <w:t xml:space="preserve"> Т. Я. и др. Мировая художественная культура ХХ века: Словарь. Минск: Новое знание, 2005.</w:t>
      </w:r>
    </w:p>
    <w:p w:rsidR="00F968C5" w:rsidRDefault="00F968C5" w:rsidP="00F968C5">
      <w:pPr>
        <w:numPr>
          <w:ilvl w:val="0"/>
          <w:numId w:val="2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Грушевицкая</w:t>
      </w:r>
      <w:proofErr w:type="spellEnd"/>
      <w:r>
        <w:rPr>
          <w:sz w:val="24"/>
          <w:szCs w:val="24"/>
        </w:rPr>
        <w:t xml:space="preserve"> Т. Г. Словарь по мировой художественной культуре.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 пос. М.: Академия, 2001.</w:t>
      </w:r>
    </w:p>
    <w:p w:rsidR="00F968C5" w:rsidRDefault="00F968C5" w:rsidP="00F968C5">
      <w:pPr>
        <w:numPr>
          <w:ilvl w:val="0"/>
          <w:numId w:val="2"/>
        </w:numPr>
        <w:tabs>
          <w:tab w:val="left" w:pos="495"/>
        </w:tabs>
        <w:ind w:left="495" w:right="-270"/>
        <w:jc w:val="both"/>
        <w:rPr>
          <w:sz w:val="24"/>
          <w:szCs w:val="24"/>
        </w:rPr>
      </w:pPr>
      <w:r>
        <w:rPr>
          <w:sz w:val="24"/>
          <w:szCs w:val="24"/>
        </w:rPr>
        <w:t>Постмодернизм: Энциклопедия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А. А. </w:t>
      </w:r>
      <w:proofErr w:type="spellStart"/>
      <w:r>
        <w:rPr>
          <w:sz w:val="24"/>
          <w:szCs w:val="24"/>
        </w:rPr>
        <w:t>Грицанова</w:t>
      </w:r>
      <w:proofErr w:type="spellEnd"/>
      <w:r>
        <w:rPr>
          <w:sz w:val="24"/>
          <w:szCs w:val="24"/>
        </w:rPr>
        <w:t xml:space="preserve">, М. А. </w:t>
      </w:r>
      <w:proofErr w:type="spellStart"/>
      <w:r>
        <w:rPr>
          <w:sz w:val="24"/>
          <w:szCs w:val="24"/>
        </w:rPr>
        <w:t>Можейко</w:t>
      </w:r>
      <w:proofErr w:type="spellEnd"/>
      <w:r>
        <w:rPr>
          <w:sz w:val="24"/>
          <w:szCs w:val="24"/>
        </w:rPr>
        <w:t xml:space="preserve">. М.: </w:t>
      </w:r>
      <w:proofErr w:type="spellStart"/>
      <w:r>
        <w:rPr>
          <w:sz w:val="24"/>
          <w:szCs w:val="24"/>
        </w:rPr>
        <w:t>Интерпрессервис</w:t>
      </w:r>
      <w:proofErr w:type="spellEnd"/>
      <w:r>
        <w:rPr>
          <w:sz w:val="24"/>
          <w:szCs w:val="24"/>
        </w:rPr>
        <w:t>, 2001.</w:t>
      </w:r>
    </w:p>
    <w:p w:rsidR="00F968C5" w:rsidRDefault="00F968C5" w:rsidP="00F968C5">
      <w:pPr>
        <w:ind w:left="-585" w:right="-270" w:firstLine="105"/>
        <w:jc w:val="both"/>
        <w:rPr>
          <w:sz w:val="24"/>
          <w:szCs w:val="24"/>
        </w:rPr>
      </w:pPr>
    </w:p>
    <w:p w:rsidR="00F968C5" w:rsidRDefault="00F968C5" w:rsidP="00F968C5">
      <w:pPr>
        <w:ind w:left="-585" w:right="-270" w:firstLine="105"/>
        <w:jc w:val="both"/>
        <w:rPr>
          <w:sz w:val="24"/>
          <w:szCs w:val="24"/>
        </w:rPr>
      </w:pPr>
      <w:r>
        <w:rPr>
          <w:sz w:val="24"/>
          <w:szCs w:val="24"/>
        </w:rPr>
        <w:t>ХРЕСТОМАТИИ:</w:t>
      </w:r>
    </w:p>
    <w:p w:rsidR="00F968C5" w:rsidRDefault="00F968C5" w:rsidP="00F968C5">
      <w:pPr>
        <w:numPr>
          <w:ilvl w:val="0"/>
          <w:numId w:val="3"/>
        </w:numPr>
        <w:tabs>
          <w:tab w:val="left" w:pos="384"/>
        </w:tabs>
        <w:ind w:left="384" w:righ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Балакина Т. И. Хрестоматия. Россия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– начала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века. – 3-е изд., с </w:t>
      </w:r>
      <w:proofErr w:type="spellStart"/>
      <w:r>
        <w:rPr>
          <w:sz w:val="24"/>
          <w:szCs w:val="24"/>
        </w:rPr>
        <w:t>изм</w:t>
      </w:r>
      <w:proofErr w:type="spellEnd"/>
      <w:r>
        <w:rPr>
          <w:sz w:val="24"/>
          <w:szCs w:val="24"/>
        </w:rPr>
        <w:t xml:space="preserve">. – М.: Айрис-Пресс, 2004. – 220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(Мировая художественная культура).</w:t>
      </w:r>
    </w:p>
    <w:p w:rsidR="00F968C5" w:rsidRDefault="00F968C5" w:rsidP="00F968C5">
      <w:pPr>
        <w:numPr>
          <w:ilvl w:val="0"/>
          <w:numId w:val="3"/>
        </w:numPr>
        <w:tabs>
          <w:tab w:val="left" w:pos="384"/>
        </w:tabs>
        <w:ind w:left="384" w:righ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Хрестоматия по мировой художественной культуре: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. пос. Сост. Д. М. Зарецкая, В. В. Смирнова. – М.: Изд-во кн. Центр АЗ, 1997. – 342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117D99" w:rsidRDefault="00117D99"/>
    <w:sectPr w:rsidR="00117D99" w:rsidSect="0011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8C5"/>
    <w:rsid w:val="00117D99"/>
    <w:rsid w:val="00F9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68C5"/>
    <w:pPr>
      <w:ind w:left="720"/>
      <w:jc w:val="both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F968C5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2014-10-07T20:06:00Z</dcterms:created>
  <dcterms:modified xsi:type="dcterms:W3CDTF">2014-10-07T20:06:00Z</dcterms:modified>
</cp:coreProperties>
</file>